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徐亚秋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25舞大1班（一组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BACAA6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1.身体素质与软开度训练：压、搬、控、踢、耗、甩腰、腹肌背肌能力。</w:t>
            </w:r>
          </w:p>
          <w:p w14:paraId="2EE02C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2.古典舞基本元素：手位、脚位、身韵元素、提沉冲靠、含腆仰移。</w:t>
            </w:r>
          </w:p>
          <w:p w14:paraId="7B2401E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3.地面基训：地面搬腿、地面踢腿、地面腰组合、呼吸训练。</w:t>
            </w: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4.把上基训：擦地、蹲、划圈、小踢腿、单腿蹲、腰、控制、大踢腿。</w:t>
            </w:r>
          </w:p>
          <w:p w14:paraId="38BB0B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5.中间基训：手位练习、舞姿练习、小跳、中跳、简单转准备、步伐练习。</w:t>
            </w:r>
          </w:p>
          <w:p w14:paraId="63782A4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6.古典舞身韵短句：提沉、冲靠、含腆、旁提、云手、盘手等基础短句。</w:t>
            </w: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7.期末综合展示：把上组合+中间组合+身韵短句连贯完成。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A7FF31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本班为中职舞蹈表演专业3+2贯通式培养一年级下学期学生，经过上学期基础训练，已初步掌握中国古典舞基本体态、手位脚位、简单地面与扶把动作，身体协调性、柔韧性与节奏感具备一定基础，但整体仍处于专业入门阶段。</w:t>
            </w:r>
          </w:p>
          <w:p w14:paraId="683E0CB7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学生存在身体条件不均衡、核心力量薄弱、动作规范性不足、古典舞韵律与气息运用欠缺等问题；部分学生对基训枯燥性易产生倦怠，学习主动性与坚持性有待加强。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结合3+2贯通培养“中职重基础、高职重提升”的衔接要求，本学期教学以夯实基本功、规范动作形态、强化身体控制、渗透古典舞审美为核心，循序渐进提升专业素养，为后续贯通学习筑牢根基。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1BAAD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掌握中国古典舞基训扶把、离把核心动作的名称、要领与发力原理。</w:t>
            </w:r>
          </w:p>
          <w:p w14:paraId="79F3900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16117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熟知古典舞基本体态、手位脚位、身韵元素的规范要求与文化内涵。</w:t>
            </w:r>
          </w:p>
          <w:p w14:paraId="43BCDE4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理解古典舞气息运用、手眼配合的基本方法与训练意义。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D1DC6C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1.具备规范完成基础扶把、离把动作的能力，提升身体柔韧性、力量与控制能力。</w:t>
            </w:r>
          </w:p>
          <w:p w14:paraId="02A4C3A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9CF4E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2.能够准确完成基础基训组合，做到动作连贯、节奏清晰、姿态标准。</w:t>
            </w:r>
          </w:p>
          <w:p w14:paraId="169683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3.初步掌握古典舞身韵基本元素，实现手、眼、身、法、步的协调配合。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7D2B1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8C0AC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1.培养吃苦耐劳、持之以恒的专业精神，提升舞蹈学习的专注力与意志力。</w:t>
            </w:r>
          </w:p>
          <w:p w14:paraId="0C67759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830A14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2.树立严谨规范的专业意识，养成精益求精的训练态度与职业素养。</w:t>
            </w:r>
          </w:p>
          <w:p w14:paraId="72DA149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2673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3.增强民族舞蹈审美感知力，传承中华优秀传统舞蹈文化的认同感与自豪感。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35A076CE"/>
    <w:rsid w:val="449325D5"/>
    <w:rsid w:val="52CA7374"/>
    <w:rsid w:val="63BB01FC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1094</Words>
  <Characters>1168</Characters>
  <Lines>2</Lines>
  <Paragraphs>1</Paragraphs>
  <TotalTime>13</TotalTime>
  <ScaleCrop>false</ScaleCrop>
  <LinksUpToDate>false</LinksUpToDate>
  <CharactersWithSpaces>1173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小叶子</cp:lastModifiedBy>
  <dcterms:modified xsi:type="dcterms:W3CDTF">2026-03-18T03:21:00Z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eyJoZGlkIjoiNDljZWJjYTczZWFlYWNmZWZlNDlmZTRjMmIzYzJhMTQiLCJ1c2VySWQiOiI2NTMyODY5MjQifQ==</vt:lpwstr>
  </property>
  <property fmtid="{D5CDD505-2E9C-101B-9397-08002B2CF9AE}" pid="4" name="ICV">
    <vt:lpwstr>7828BD02FCC844C2A88A1817DBDEB80E_13</vt:lpwstr>
  </property>
</Properties>
</file>