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刘佳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24舞大一班1组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FF3F253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、以夯实古典舞基础、提升身韵质感与技术技巧为核心。基本功强化软开度、腰腿控制、旋转、跳跃等核心能力，规范动作发力与姿态。古典舞身韵重点训练提沉、冲靠、含腆、移等核心元素，强化呼吸与肢体的协调性。</w:t>
            </w:r>
          </w:p>
          <w:p w14:paraId="5AB256B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把上基训：擦地、蹲、划圈、小踢腿、单腿蹲、腰、控制、大踢腿。</w:t>
            </w:r>
          </w:p>
          <w:p w14:paraId="1A4B53F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中间基训：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古典舞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手位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与脚位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练习、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控制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练习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、转的训练、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小跳、中跳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、大跳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7C112646">
            <w:pPr>
              <w:spacing w:line="360" w:lineRule="exact"/>
              <w:jc w:val="both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4、技术技巧：平转、四位转、点翻身、串翻身。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63C1A0E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本班为中职舞蹈表演专业高考班二年级下学期学生，经过一年半系统训练，已基本掌握中国古典舞基本体态、手位脚位、扶把基础动作及身韵核心元素（提沉、冲靠、含腆等），身体协调性、柔韧性与节奏感处于中等偏上水平，具备一定动作模仿与控制能力，且高考目标明确，学习主动性与抗压能力较强。</w:t>
            </w:r>
          </w:p>
          <w:p w14:paraId="51476DE6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C67BF9C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存在身体条件不均衡、核心力量薄弱、动作规范性不足等问题；在技术技巧（如旋转、翻身、跳跃）的稳定性与完成度、身韵韵律与气息运用、动作质感与古典审美把控上仍有欠缺，部分学生对基训的枯燥性易产生倦怠，坚持性有待加强。</w:t>
            </w:r>
          </w:p>
          <w:p w14:paraId="31092FD2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3DA7343D">
            <w:pPr>
              <w:spacing w:line="36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结合高考升学考核要求，本学期教学以夯实古典舞基本功、规范动作形态、强化核心控制与技术技巧、渗透身韵韵律与古典审美为核心，循序渐进提升专业应试能力与身体综合素养，为后续高考考核筑牢根基。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C17208F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掌握古典舞基训基础理论知识，明确体态、手位、步伐及呼吸配合的规范要求，理解基训动作发力原理与训练要点，熟记二年级下学期基训组合动作要领与节奏规律，建立系统的古典舞基础认知，为高考技术技巧考核筑牢理论储备。</w:t>
            </w:r>
          </w:p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能力目标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强化身体软开度、核心控制力与稳定性，规范古典舞基本舞姿与动作形态，提升动作协调性、节奏感与表现力；能准确完成扶把、地面及中间基训组合，逐步掌握古典舞身法韵律与气息运用，稳步提升旋转、翻身、跳跃等技术技巧的稳定性与完成度，适配高考专业考核标准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培养严谨认真的训练态度与吃苦耐劳的专业精神，提升艺术审美与舞蹈表现力，树立团队协作意识，养成科学规范的训练习惯，塑造良好的舞蹈职业素养与艺术修养，为升学备考奠定坚实素质基础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课堂出勤、课堂表现、训练态度、动作完成度、小组练习与日常作业完成情况。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中期阶段性技能测试，考核扶把动作、基础组合、身体素质完成质量。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学期终结性综合考核，涵盖基训完整组合、身体素质、身韵元素、动作规范性与表现力。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头与躯干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把上训练—一位擦地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把上训练—蹲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把上训练—五位擦地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把上训练—小踢腿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把上训练—环动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把上训练—单腿蹲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把上训练—腰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把上训练—小弹腿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把上训练—控制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把上训练—大踢腿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把下训练—踢腿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把下训练—单腿蹲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把下训练—控制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转的训练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把下训练—小跳的训练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把下训练—中跳的训练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翻身的训练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451FD92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2C30D9C"/>
    <w:rsid w:val="288030C4"/>
    <w:rsid w:val="449325D5"/>
    <w:rsid w:val="52C43F81"/>
    <w:rsid w:val="52CA7374"/>
    <w:rsid w:val="5852604C"/>
    <w:rsid w:val="5AC908BE"/>
    <w:rsid w:val="63BB01FC"/>
    <w:rsid w:val="65C00AB8"/>
    <w:rsid w:val="6FA51132"/>
    <w:rsid w:val="7253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1379</Words>
  <Characters>1539</Characters>
  <Lines>2</Lines>
  <Paragraphs>1</Paragraphs>
  <TotalTime>9</TotalTime>
  <ScaleCrop>false</ScaleCrop>
  <LinksUpToDate>false</LinksUpToDate>
  <CharactersWithSpaces>1539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刘佳</cp:lastModifiedBy>
  <dcterms:modified xsi:type="dcterms:W3CDTF">2026-03-19T07:17:09Z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eyJoZGlkIjoiYTk2ODY0NThkYzIzYzgyODk4ZDU3NzIxN2ZhN2Q4MWIiLCJ1c2VySWQiOiIzOTQyNTEzNDkifQ==</vt:lpwstr>
  </property>
  <property fmtid="{D5CDD505-2E9C-101B-9397-08002B2CF9AE}" pid="4" name="ICV">
    <vt:lpwstr>4330A83CD7AD4C379A62561A843842BD_13</vt:lpwstr>
  </property>
</Properties>
</file>