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0EC2A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379D366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5</w:t>
      </w:r>
      <w:r>
        <w:rPr>
          <w:rFonts w:hint="eastAsia" w:ascii="Times New Roman" w:hAnsi="Times New Roman"/>
          <w:b/>
          <w:bCs/>
          <w:sz w:val="44"/>
          <w:szCs w:val="44"/>
        </w:rPr>
        <w:t>-202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6</w:t>
      </w:r>
      <w:r>
        <w:rPr>
          <w:rFonts w:hint="eastAsia" w:ascii="Times New Roman" w:hAnsi="Times New Roman"/>
          <w:b/>
          <w:bCs/>
          <w:sz w:val="44"/>
          <w:szCs w:val="44"/>
        </w:rPr>
        <w:t>学年第二学期课程教学计划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1"/>
        <w:gridCol w:w="927"/>
        <w:gridCol w:w="142"/>
        <w:gridCol w:w="656"/>
        <w:gridCol w:w="620"/>
        <w:gridCol w:w="1045"/>
        <w:gridCol w:w="1506"/>
        <w:gridCol w:w="153"/>
        <w:gridCol w:w="832"/>
        <w:gridCol w:w="827"/>
        <w:gridCol w:w="740"/>
        <w:gridCol w:w="923"/>
      </w:tblGrid>
      <w:tr w14:paraId="101E2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1" w:type="dxa"/>
            <w:vAlign w:val="center"/>
          </w:tcPr>
          <w:p w14:paraId="39F31AA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390" w:type="dxa"/>
            <w:gridSpan w:val="5"/>
            <w:vAlign w:val="center"/>
          </w:tcPr>
          <w:p w14:paraId="3E51FEBD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</w:t>
            </w:r>
          </w:p>
        </w:tc>
        <w:tc>
          <w:tcPr>
            <w:tcW w:w="1506" w:type="dxa"/>
            <w:vAlign w:val="center"/>
          </w:tcPr>
          <w:p w14:paraId="6AA6677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vAlign w:val="center"/>
          </w:tcPr>
          <w:p w14:paraId="20F2F69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□理论课</w:t>
            </w: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Times New Roman" w:hAnsi="Times New Roman"/>
                <w:sz w:val="28"/>
                <w:szCs w:val="28"/>
              </w:rPr>
              <w:t>实践课</w:t>
            </w:r>
          </w:p>
          <w:p w14:paraId="0CDCDD3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□理论+实践</w:t>
            </w:r>
          </w:p>
        </w:tc>
      </w:tr>
      <w:tr w14:paraId="1CEF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1" w:type="dxa"/>
            <w:vAlign w:val="center"/>
          </w:tcPr>
          <w:p w14:paraId="6F8F6A4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390" w:type="dxa"/>
            <w:gridSpan w:val="5"/>
            <w:vAlign w:val="center"/>
          </w:tcPr>
          <w:p w14:paraId="6BED9DF4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张圣旋</w:t>
            </w:r>
          </w:p>
        </w:tc>
        <w:tc>
          <w:tcPr>
            <w:tcW w:w="1506" w:type="dxa"/>
            <w:vAlign w:val="center"/>
          </w:tcPr>
          <w:p w14:paraId="15D18A4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授课对象</w:t>
            </w:r>
          </w:p>
        </w:tc>
        <w:tc>
          <w:tcPr>
            <w:tcW w:w="3475" w:type="dxa"/>
            <w:gridSpan w:val="5"/>
            <w:vAlign w:val="center"/>
          </w:tcPr>
          <w:p w14:paraId="22B1E0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24舞大一班2</w:t>
            </w:r>
            <w:bookmarkStart w:id="0" w:name="_GoBack"/>
            <w:bookmarkEnd w:id="0"/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组</w:t>
            </w:r>
          </w:p>
        </w:tc>
      </w:tr>
      <w:tr w14:paraId="54F3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1" w:type="dxa"/>
            <w:vAlign w:val="center"/>
          </w:tcPr>
          <w:p w14:paraId="30C33C89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069" w:type="dxa"/>
            <w:gridSpan w:val="2"/>
            <w:vAlign w:val="center"/>
          </w:tcPr>
          <w:p w14:paraId="7D9E25A5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72</w:t>
            </w:r>
          </w:p>
        </w:tc>
        <w:tc>
          <w:tcPr>
            <w:tcW w:w="1276" w:type="dxa"/>
            <w:gridSpan w:val="2"/>
            <w:vAlign w:val="center"/>
          </w:tcPr>
          <w:p w14:paraId="4CF6237E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506" w:type="dxa"/>
            <w:vAlign w:val="center"/>
          </w:tcPr>
          <w:p w14:paraId="2F31EE7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6574DF0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7" w:type="dxa"/>
            <w:gridSpan w:val="2"/>
            <w:vAlign w:val="center"/>
          </w:tcPr>
          <w:p w14:paraId="5B785B1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39B29CC6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6F0CB1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72</w:t>
            </w:r>
          </w:p>
        </w:tc>
      </w:tr>
      <w:tr w14:paraId="7838B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1" w:type="dxa"/>
            <w:vAlign w:val="center"/>
          </w:tcPr>
          <w:p w14:paraId="2C1EA86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8B75F2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25" w:type="dxa"/>
            <w:gridSpan w:val="3"/>
            <w:vAlign w:val="center"/>
          </w:tcPr>
          <w:p w14:paraId="2DC9E955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68C3893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36092218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176DBFBF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1CA3473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6861D1BC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5A3D2EC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6E20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6" w:hRule="atLeast"/>
        </w:trPr>
        <w:tc>
          <w:tcPr>
            <w:tcW w:w="1591" w:type="dxa"/>
            <w:vAlign w:val="center"/>
          </w:tcPr>
          <w:p w14:paraId="333CE1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72BE27B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4912392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398A8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371" w:type="dxa"/>
            <w:gridSpan w:val="11"/>
            <w:vAlign w:val="center"/>
          </w:tcPr>
          <w:p w14:paraId="0EEACF5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  <w:t>模块一：基础认知与体态动律（第 1-4周）</w:t>
            </w:r>
          </w:p>
          <w:p w14:paraId="7E10F2AB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维吾尔族舞蹈文化背景、地域风格、核心审美特征</w:t>
            </w:r>
          </w:p>
          <w:p w14:paraId="6AB1CCB4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基本体态：立腰、拔背、昂首、微含胸，手位脚位基础规范</w:t>
            </w:r>
          </w:p>
          <w:p w14:paraId="0D06B85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核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2、核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心动律：摇身点颤、进退步动律、手腕动律</w:t>
            </w:r>
          </w:p>
          <w:p w14:paraId="413CA75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节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3、节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奏训练：维吾尔族典型节奏型（2/4、4/4 拍），鼓点配合</w:t>
            </w:r>
          </w:p>
          <w:p w14:paraId="542FD5B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  <w:t>模块二：核心动作与步伐训练（第 5-10周）</w:t>
            </w:r>
          </w:p>
          <w:p w14:paraId="054EB57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典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1、典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型步伐：垫步、三步一抬、进退步、点步</w:t>
            </w:r>
          </w:p>
          <w:p w14:paraId="46FB07A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上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2、上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肢动作：绕腕、推腕、托帽、摘葡萄、翻腕</w:t>
            </w:r>
          </w:p>
          <w:p w14:paraId="765A1F2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舞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3、舞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姿造型：托帽式、瞭望式、叉腰式、行礼式</w:t>
            </w:r>
          </w:p>
          <w:p w14:paraId="7CF7981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44 4、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组合训练：单一动作衔接、短句组合（无队形、纯技能巩固）</w:t>
            </w:r>
          </w:p>
          <w:p w14:paraId="5EC2FFF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  <w:t>模块三：风格强化与组合片段（第11-14 周）</w:t>
            </w:r>
          </w:p>
          <w:p w14:paraId="66E2876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维吾尔族舞蹈赛乃姆风格强化，情绪与动作融合</w:t>
            </w:r>
          </w:p>
          <w:p w14:paraId="6BD047C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典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剧目片段教学（简化版，适配中职水平）</w:t>
            </w:r>
          </w:p>
          <w:p w14:paraId="0A68ED7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队3、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队形编排、眼神表情、舞台表现力训练</w:t>
            </w:r>
          </w:p>
          <w:p w14:paraId="44F140F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动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4、动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作纠错与规范化提升，适配高职衔接标准</w:t>
            </w:r>
          </w:p>
          <w:p w14:paraId="6CC9262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  <w:t>模块四：复习巩固与考核准备（第15-16周）</w:t>
            </w:r>
          </w:p>
          <w:p w14:paraId="7E69812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1、1、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全学期内容复盘，薄弱环节强化</w:t>
            </w:r>
          </w:p>
          <w:p w14:paraId="0782988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咯2、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考核流程模拟、动作精细化打磨</w:t>
            </w:r>
          </w:p>
          <w:p w14:paraId="1A4B53F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文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3、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知识点梳理，技能与素养整合</w:t>
            </w:r>
          </w:p>
        </w:tc>
      </w:tr>
      <w:tr w14:paraId="528BE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</w:trPr>
        <w:tc>
          <w:tcPr>
            <w:tcW w:w="1591" w:type="dxa"/>
            <w:vAlign w:val="center"/>
          </w:tcPr>
          <w:p w14:paraId="4BB4E4F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3F8B69C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情</w:t>
            </w:r>
          </w:p>
          <w:p w14:paraId="6068023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分</w:t>
            </w:r>
          </w:p>
          <w:p w14:paraId="53C4BD8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371" w:type="dxa"/>
            <w:gridSpan w:val="11"/>
            <w:vAlign w:val="center"/>
          </w:tcPr>
          <w:p w14:paraId="37B46E7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9" w:leftChars="-171" w:right="0" w:rightChars="0" w:hanging="280" w:hangingChars="10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·基础水平：二年级高考班学生已掌握舞蹈基本站姿、体态与地面杆基训内容，具备一定肢体协调性与节奏感知力，但维吾尔族舞蹈风格辨识度弱、动律准确性不足、典型步伐与手腕体态把控薄弱，未形成规范化维族舞蹈动作体系，技巧与风格融合度欠缺。</w:t>
            </w:r>
          </w:p>
          <w:p w14:paraId="43152FF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9" w:leftChars="-171" w:right="0" w:rightChars="0" w:hanging="280" w:hangingChars="10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  <w:p w14:paraId="5965DB9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9" w:leftChars="-171" w:right="0" w:rightChars="0" w:hanging="280" w:hangingChars="10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2. 学习特点：学生目标明确、训练主动性强，接受新知速度快，高度重视应试表现与舞台呈现效果；但存在细节把控粗糙、文化理解浅层、发力方式不规范等问题，易出现动作僵硬、风格跑偏、颤膝与移颈等核心动律不到位，身韵与肢体表达脱节。</w:t>
            </w:r>
          </w:p>
          <w:p w14:paraId="3BFA37F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9" w:leftChars="-171" w:right="0" w:rightChars="0" w:hanging="280" w:hangingChars="10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  <w:p w14:paraId="66F39DB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9" w:leftChars="-171" w:right="0" w:rightChars="0" w:hanging="280" w:hangingChars="10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3. 发展需求：需兼顾维族舞蹈技能标准化、风格典型化与文化内涵内化，强化颤膝、移颈、手腕翻绕等核心动律，提升舞台表现力与应试稳定性，为高考专业考核、剧目表演及高阶民族舞蹈学习奠定基础，同时增强民族文化认同感与职业素养。</w:t>
            </w:r>
          </w:p>
          <w:p w14:paraId="3DA7343D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24D3F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91" w:type="dxa"/>
            <w:vMerge w:val="restart"/>
            <w:vAlign w:val="center"/>
          </w:tcPr>
          <w:p w14:paraId="42BBF4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50F34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FE029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379AEF8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27" w:type="dxa"/>
            <w:vAlign w:val="center"/>
          </w:tcPr>
          <w:p w14:paraId="4A57D0A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知识</w:t>
            </w:r>
          </w:p>
          <w:p w14:paraId="4DE3A23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3A95E8D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9" w:leftChars="-171" w:right="0" w:rightChars="0" w:hanging="280" w:hangingChars="10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1、1、掌握维吾尔族舞蹈核心体态、动律、手位脚位的理论知识与规范要求。</w:t>
            </w:r>
          </w:p>
          <w:p w14:paraId="74B6CE0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9" w:leftChars="-171" w:right="0" w:rightChars="0" w:hanging="280" w:hangingChars="100"/>
              <w:rPr>
                <w:rFonts w:hint="default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2、2、了解维吾尔族舞蹈文化起源、风格分类、典型节奏与审美特点。</w:t>
            </w:r>
          </w:p>
          <w:p w14:paraId="54C1B2E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3、掌握维吾尔族舞蹈的分类（自娱/礼俗/表演），能区分赛乃姆、多朗舞、萨玛舞、顶碗舞等代表性舞种的风格差异；</w:t>
            </w:r>
          </w:p>
          <w:p w14:paraId="0FC8C90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6850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91" w:type="dxa"/>
            <w:vMerge w:val="continue"/>
            <w:vAlign w:val="center"/>
          </w:tcPr>
          <w:p w14:paraId="4619BF6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27" w:type="dxa"/>
            <w:vAlign w:val="center"/>
          </w:tcPr>
          <w:p w14:paraId="5F33B8F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能力</w:t>
            </w:r>
          </w:p>
          <w:p w14:paraId="64CFFDF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689367D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1、具备规范完成维吾尔族舞蹈基础动作、短句组合、剧目片段的表演能力。</w:t>
            </w:r>
          </w:p>
          <w:p w14:paraId="7522E52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2、掌握节奏把控、动律运用、风格表达的专业技能，动作精准度达标。</w:t>
            </w:r>
          </w:p>
          <w:p w14:paraId="0209D0B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3、形成肢体协调、舞台表现、动作纠错与自主练习的可持续学习能力。</w:t>
            </w:r>
          </w:p>
          <w:p w14:paraId="1A4F1E77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02C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91" w:type="dxa"/>
            <w:vMerge w:val="continue"/>
            <w:vAlign w:val="center"/>
          </w:tcPr>
          <w:p w14:paraId="57EC734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27" w:type="dxa"/>
            <w:vAlign w:val="center"/>
          </w:tcPr>
          <w:p w14:paraId="22494E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</w:t>
            </w:r>
          </w:p>
          <w:p w14:paraId="250FEB9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323C415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1、传承中华优秀民族文化，树立尊重民族艺术、弘扬传统文化的人文素养。</w:t>
            </w:r>
          </w:p>
          <w:p w14:paraId="49158F7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2、培养吃苦耐劳、专注严谨、团结协作的舞蹈专业职业素养。</w:t>
            </w:r>
          </w:p>
          <w:p w14:paraId="158EC10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3、提升审美感知、艺术表达与自信大方的综合人文素质。</w:t>
            </w:r>
          </w:p>
          <w:p w14:paraId="6ECD2C62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0C340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5" w:hRule="atLeast"/>
        </w:trPr>
        <w:tc>
          <w:tcPr>
            <w:tcW w:w="1591" w:type="dxa"/>
            <w:vMerge w:val="restart"/>
            <w:vAlign w:val="center"/>
          </w:tcPr>
          <w:p w14:paraId="2CF96F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7BE11FA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59F39E3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63C9CAC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27" w:type="dxa"/>
            <w:vAlign w:val="center"/>
          </w:tcPr>
          <w:p w14:paraId="01A21C5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4F75239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7444" w:type="dxa"/>
            <w:gridSpan w:val="10"/>
            <w:vAlign w:val="center"/>
          </w:tcPr>
          <w:p w14:paraId="29FE336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1、考核内容：课堂出勤、课堂表现、动作完成度、节奏练习、小组协作、课后作业</w:t>
            </w:r>
          </w:p>
          <w:p w14:paraId="56CD370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2、考核形式：随堂观察、动作抽查、节奏测试、练习记录</w:t>
            </w:r>
          </w:p>
          <w:p w14:paraId="2A4D568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3、评定标准：态度端正、动作规范、参与积极、完成度高</w:t>
            </w:r>
          </w:p>
          <w:p w14:paraId="5BE21B0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044C5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1" w:type="dxa"/>
            <w:vMerge w:val="continue"/>
            <w:vAlign w:val="center"/>
          </w:tcPr>
          <w:p w14:paraId="34D84F5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27" w:type="dxa"/>
            <w:vAlign w:val="center"/>
          </w:tcPr>
          <w:p w14:paraId="69692482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1335FDB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1、考核内容：核心动律、基础步伐、上肢动作、短句组合</w:t>
            </w:r>
          </w:p>
          <w:p w14:paraId="1305AD8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2、考核形式：单人技能展示、小组组合表演</w:t>
            </w:r>
          </w:p>
          <w:p w14:paraId="4362FC8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3、评定标准：体态规范、动律准确、节奏清晰、风格初步体现</w:t>
            </w:r>
          </w:p>
          <w:p w14:paraId="01AA7B6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45B1C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1" w:type="dxa"/>
            <w:vMerge w:val="continue"/>
            <w:vAlign w:val="center"/>
          </w:tcPr>
          <w:p w14:paraId="1ADA2BCD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27" w:type="dxa"/>
            <w:vAlign w:val="center"/>
          </w:tcPr>
          <w:p w14:paraId="3ECF25A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7444" w:type="dxa"/>
            <w:gridSpan w:val="10"/>
            <w:vAlign w:val="center"/>
          </w:tcPr>
          <w:p w14:paraId="555E79B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1、考核内容：完整剧目片段、风格表现力、舞台综合素养</w:t>
            </w:r>
          </w:p>
          <w:p w14:paraId="0E7018E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2、考核形式：单人 / 集体剧目表演 + 文化简答（口头 / 书面）</w:t>
            </w:r>
          </w:p>
          <w:p w14:paraId="6B3EF5A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3、评定标准：动作规范、风格浓郁、节奏精准、表情自然、文化理解到位</w:t>
            </w:r>
          </w:p>
          <w:p w14:paraId="2BE32FE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</w:tbl>
    <w:p w14:paraId="56EC41D8">
      <w:pPr>
        <w:rPr>
          <w:rFonts w:ascii="Times New Roman" w:hAnsi="Times New Roman"/>
          <w:sz w:val="32"/>
          <w:szCs w:val="32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700"/>
        <w:gridCol w:w="3671"/>
        <w:gridCol w:w="3558"/>
        <w:gridCol w:w="498"/>
      </w:tblGrid>
      <w:tr w14:paraId="56C1E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962" w:type="dxa"/>
            <w:gridSpan w:val="5"/>
            <w:vAlign w:val="center"/>
          </w:tcPr>
          <w:p w14:paraId="1161248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70281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5" w:type="dxa"/>
            <w:vAlign w:val="center"/>
          </w:tcPr>
          <w:p w14:paraId="6873DB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700" w:type="dxa"/>
            <w:vAlign w:val="center"/>
          </w:tcPr>
          <w:p w14:paraId="3FBC577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671" w:type="dxa"/>
            <w:vAlign w:val="center"/>
          </w:tcPr>
          <w:p w14:paraId="37747D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558" w:type="dxa"/>
            <w:vAlign w:val="center"/>
          </w:tcPr>
          <w:p w14:paraId="0AEFEE2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498" w:type="dxa"/>
            <w:vAlign w:val="center"/>
          </w:tcPr>
          <w:p w14:paraId="318FAE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6FDA1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2EEF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vAlign w:val="center"/>
          </w:tcPr>
          <w:p w14:paraId="1CADBAF5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3.9-3.15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4FEA0D30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中国民族民间舞/维吾尔族舞蹈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6108CF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动律、手位训练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2A0DD611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613E2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2FB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vAlign w:val="center"/>
          </w:tcPr>
          <w:p w14:paraId="4073ECA5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3.16-3.22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3A4A4E22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中国民族民间舞/维吾尔族舞蹈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FA440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动律、手位训练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6B3EBF4F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41D02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46FC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vAlign w:val="center"/>
          </w:tcPr>
          <w:p w14:paraId="3D58B60B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3.23-3.29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0F4C9020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中国民族民间舞/维吾尔族舞蹈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0741E4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动律、手位训练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05D7C5E9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87E7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D42B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vAlign w:val="center"/>
          </w:tcPr>
          <w:p w14:paraId="7683F360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3.30-4.5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3F1C946C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中国民族民间舞/维吾尔族舞蹈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676D8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手腕训练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585B0FEA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EE4A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8D36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0" w:type="dxa"/>
            <w:vAlign w:val="center"/>
          </w:tcPr>
          <w:p w14:paraId="4376274A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4.6-4.12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26CE2970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中国民族民间舞/维吾尔族舞蹈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E1862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手腕训练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187C981F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CC0E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37614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0" w:type="dxa"/>
            <w:vAlign w:val="center"/>
          </w:tcPr>
          <w:p w14:paraId="33FC554D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4.13-4.19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726141A9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中国民族民间舞/维吾尔族舞蹈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1820F6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手腕组合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43A3C4C7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26DDC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F9B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0" w:type="dxa"/>
            <w:vAlign w:val="center"/>
          </w:tcPr>
          <w:p w14:paraId="00539CCD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4.20-4.26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22B31E3F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中国民族民间舞/维吾尔族舞蹈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C9C0C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头、眼训练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19888EDF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AC90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E5B17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vAlign w:val="center"/>
          </w:tcPr>
          <w:p w14:paraId="27A1545B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4.27-5.3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732DEC24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中国民族民间舞/维吾尔族舞蹈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3C90D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头、眼训练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13067BD3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1220E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9E86D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0" w:type="dxa"/>
            <w:vAlign w:val="center"/>
          </w:tcPr>
          <w:p w14:paraId="34B875A8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5.4-5.10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238684F3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中国民族民间舞/维吾尔族舞蹈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7AA72C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头、眼训练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7A6BBC39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69E50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463B1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0" w:type="dxa"/>
            <w:vAlign w:val="center"/>
          </w:tcPr>
          <w:p w14:paraId="4F933D10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5.11-5.17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5E9A68BA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中国民族民间舞/维吾尔族舞蹈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64B080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三步一抬训练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62336CE2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2E9DF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DE3D7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00" w:type="dxa"/>
            <w:vAlign w:val="center"/>
          </w:tcPr>
          <w:p w14:paraId="78CA2DE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5.18-5.24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7F4FE150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中国民族民间舞/维吾尔族舞蹈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3683B7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三步一抬训练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7626191A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1EC8E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CE07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00" w:type="dxa"/>
            <w:vAlign w:val="center"/>
          </w:tcPr>
          <w:p w14:paraId="0B10C9A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5.25-5.31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1E141A9B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中国民族民间舞/维吾尔族舞蹈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044D5C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jc w:val="both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三步一抬训练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26D39A08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18D57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59E9DB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00" w:type="dxa"/>
            <w:vAlign w:val="center"/>
          </w:tcPr>
          <w:p w14:paraId="11164E8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6.1-6.7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1FCF55FB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中国民族民间舞/维吾尔族舞蹈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702235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垫步训练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6B78EAD2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7B5B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B159F9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700" w:type="dxa"/>
            <w:vAlign w:val="center"/>
          </w:tcPr>
          <w:p w14:paraId="2798C0D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6.8-6.14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2A2A1C05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中国民族民间舞/维吾尔族舞蹈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2C81BC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垫步训练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082CBF5B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E6A9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75ED35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0" w:type="dxa"/>
            <w:vAlign w:val="center"/>
          </w:tcPr>
          <w:p w14:paraId="282BF22F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6.15-6.21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38F6C313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中国民族民间舞/维吾尔族舞蹈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6DA68D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垫步训练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298069E1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A0DD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076D9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700" w:type="dxa"/>
            <w:vAlign w:val="center"/>
          </w:tcPr>
          <w:p w14:paraId="3A9504C4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6.22-6.28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01E4AED8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中国民族民间舞/维吾尔族舞蹈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3D144D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南疆民间风格训练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4EF076E3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44AD9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1905E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700" w:type="dxa"/>
            <w:vAlign w:val="center"/>
          </w:tcPr>
          <w:p w14:paraId="1A8E1A4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6.29-7.5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5892C513">
            <w:pPr>
              <w:spacing w:line="400" w:lineRule="exact"/>
              <w:jc w:val="both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中国民族民间舞/维吾尔族舞蹈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119F40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南疆民间风格训练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25799749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0957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A19CC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700" w:type="dxa"/>
            <w:vAlign w:val="center"/>
          </w:tcPr>
          <w:p w14:paraId="7ABD86DE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7.6-7.12</w:t>
            </w:r>
          </w:p>
        </w:tc>
        <w:tc>
          <w:tcPr>
            <w:tcW w:w="3671" w:type="dxa"/>
            <w:vAlign w:val="center"/>
          </w:tcPr>
          <w:p w14:paraId="53EBF626">
            <w:pPr>
              <w:spacing w:line="400" w:lineRule="exact"/>
              <w:jc w:val="left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中国民族民间舞/维吾尔族舞蹈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1E4EE1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南疆民间风格训练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53243F19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</w:tr>
      <w:tr w14:paraId="30A62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22D3B4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700" w:type="dxa"/>
            <w:vAlign w:val="center"/>
          </w:tcPr>
          <w:p w14:paraId="2EAEC4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1" w:type="dxa"/>
            <w:vAlign w:val="center"/>
          </w:tcPr>
          <w:p w14:paraId="01B010B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8" w:type="dxa"/>
            <w:vAlign w:val="center"/>
          </w:tcPr>
          <w:p w14:paraId="5A7EB3D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49C549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433B5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F57488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700" w:type="dxa"/>
            <w:vAlign w:val="center"/>
          </w:tcPr>
          <w:p w14:paraId="2286194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1" w:type="dxa"/>
            <w:vAlign w:val="center"/>
          </w:tcPr>
          <w:p w14:paraId="0D85193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8" w:type="dxa"/>
            <w:vAlign w:val="center"/>
          </w:tcPr>
          <w:p w14:paraId="4624BA4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0A0A2B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23F6CAE4">
      <w:pPr>
        <w:rPr>
          <w:rFonts w:ascii="Times New Roman" w:hAnsi="Times New Roman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13E"/>
    <w:rsid w:val="0010401F"/>
    <w:rsid w:val="004F713E"/>
    <w:rsid w:val="005B1E69"/>
    <w:rsid w:val="006D40A1"/>
    <w:rsid w:val="00705E0A"/>
    <w:rsid w:val="009152AC"/>
    <w:rsid w:val="00B02BB7"/>
    <w:rsid w:val="00F5669D"/>
    <w:rsid w:val="158F0AA4"/>
    <w:rsid w:val="288030C4"/>
    <w:rsid w:val="28BD5FE3"/>
    <w:rsid w:val="40221176"/>
    <w:rsid w:val="41317FFF"/>
    <w:rsid w:val="449325D5"/>
    <w:rsid w:val="6FA51132"/>
    <w:rsid w:val="7F764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0"/>
    <w:rPr>
      <w:b/>
    </w:rPr>
  </w:style>
  <w:style w:type="paragraph" w:styleId="7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1777</Words>
  <Characters>1959</Characters>
  <Lines>2</Lines>
  <Paragraphs>1</Paragraphs>
  <TotalTime>9</TotalTime>
  <ScaleCrop>false</ScaleCrop>
  <LinksUpToDate>false</LinksUpToDate>
  <CharactersWithSpaces>1975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2025-02-04T14:45:00Z</dcterms:created>
  <dc:creator>dell</dc:creator>
  <cp:lastModifiedBy>ZSX</cp:lastModifiedBy>
  <dcterms:modified xsi:type="dcterms:W3CDTF">2026-03-19T02:46:21Z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eyJoZGlkIjoiYTBmYTVjNzEwMThlMTg1MWU0MmZjMmY4MTY1MDJhZjAiLCJ1c2VySWQiOiI0MDA3NzQwNjIifQ==</vt:lpwstr>
  </property>
  <property fmtid="{D5CDD505-2E9C-101B-9397-08002B2CF9AE}" pid="4" name="ICV">
    <vt:lpwstr>04CD775DE7D64C1493DF824F5C371C8B_13</vt:lpwstr>
  </property>
</Properties>
</file>