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高中数学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吴静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25级高考班音乐2</w:t>
            </w:r>
            <w:bookmarkStart w:id="2" w:name="_GoBack"/>
            <w:bookmarkEnd w:id="2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284C2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指数函数表达式与图像，对数函数的表达式，定义域，值域，图像性质，角的扩展，任意角与弧度制，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象限角，角度弧度转化，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扇形面积，弧长与半径应用，三角函数定义，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符号判断，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同角三角函数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关系式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，诱导公式（一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~九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），三角函数图像性质，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正弦余弦图像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，三角函数图像变化与平移，三角函数关系式，两角和差的正弦，余弦，正切公式，倍角公式及其转化应用，正弦定理，余弦定理</w:t>
            </w:r>
          </w:p>
          <w:p w14:paraId="04919875">
            <w:pPr>
              <w:spacing w:line="400" w:lineRule="exact"/>
              <w:jc w:val="both"/>
              <w:rPr>
                <w:rFonts w:hint="eastAsia" w:ascii="Times New Roman" w:hAnsi="Times New Roman" w:eastAsia="宋体"/>
                <w:sz w:val="28"/>
                <w:szCs w:val="28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bookmarkStart w:id="0" w:name="OLE_LINK1"/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大多数学生数学基础一般，初中数学掌握不够扎实，缺乏逻辑推理能力，数学计算能力较差，个别学生没有养成良好的学习习惯，学习积极性不高，大部分学生不会学习，不会预习，平时课下不能及时巩固，不会记笔记及整理所学内容</w:t>
            </w:r>
            <w:bookmarkEnd w:id="0"/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both"/>
              <w:rPr>
                <w:rFonts w:hint="eastAsia" w:ascii="Times New Roman" w:hAnsi="Times New Roman" w:eastAsia="宋体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掌握指数、对数函数概念与图像性质，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会比较大小，进行不等式求解，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熟练掌握三角函数相关内容（任意角，象限角，弧度与角度转化，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扇形面积公式，弧长与半径的关系式，三角符号判断，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同角三角函数关系式，任意角三角函数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及其应用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），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正弦余弦三角函数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图像的性质，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图像平移与转化，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两角和差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公式及其化简应用，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正余弦公式与倍角公式及其应用，正余弦定理内容及高考中应用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bookmarkStart w:id="1" w:name="OLE_LINK2"/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在学习过程中，培养学生的合情推理能力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</w:rPr>
              <w:t>引导学生自主学习，使学生愿学、会学，并能灵活运用所学知识解决实际问题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  <w:lang w:eastAsia="zh-CN"/>
              </w:rPr>
              <w:t>，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在探索学习过程中，发展学生的抽象概括能力和空间观念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改进学习方法，培养学习的自觉性与信心，改进学习方法，培养良好的学习习惯，提高学习兴趣</w:t>
            </w:r>
            <w:bookmarkEnd w:id="1"/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强调数学抽象、逻辑推理、数学建模、直观想象、数学运算、数据分析等能力的培养。注重培养学生运用数学知识解决实际问题的能力，鼓励学生在真实情境中应用数学模型，提升创新思维和实践能力。培养学生严谨的学习态度、独立思考的习惯以及团队合作精神，</w:t>
            </w:r>
            <w:r>
              <w:rPr>
                <w:rFonts w:hint="eastAsia"/>
                <w:sz w:val="24"/>
                <w:szCs w:val="24"/>
              </w:rPr>
              <w:t>提高学习质量，养成良好的学习习惯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培养学习积极性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学生课堂表现，课下作业完成情况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期中纸质试卷（满分150，分为单选题，多选题，填空题，解答题）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期末纸质试卷（满分150，分为单选题，多选题，填空题，解答题）</w:t>
            </w:r>
          </w:p>
        </w:tc>
      </w:tr>
    </w:tbl>
    <w:p w14:paraId="3848FB66">
      <w:pPr>
        <w:rPr>
          <w:rFonts w:ascii="Times New Roman" w:hAnsi="Times New Roman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1FB47CC5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指数函数运算及</w:t>
            </w:r>
          </w:p>
          <w:p w14:paraId="3E44478B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指数函数图像</w:t>
            </w:r>
          </w:p>
        </w:tc>
        <w:tc>
          <w:tcPr>
            <w:tcW w:w="3558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指数函数运算法则及图像性质，指数比较大小，解指数有关不等式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1A33582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对数函数运算</w:t>
            </w:r>
          </w:p>
          <w:p w14:paraId="58C94362">
            <w:pPr>
              <w:jc w:val="center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56A0C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对数函数表达式，定义要求，定义域与值域；对数函数运算法则，对数比较大小，解对数有关不等式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65A7867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对数函数图像</w:t>
            </w:r>
          </w:p>
          <w:p w14:paraId="4DB59208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任意角</w:t>
            </w:r>
          </w:p>
        </w:tc>
        <w:tc>
          <w:tcPr>
            <w:tcW w:w="3558" w:type="dxa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对数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图像性质，对数比较大小，解对数有关不等式，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任意角(包括正角、负角、零角) 与区间角；会建立直角坐标系讨论任意角,判断象限角,终边相同角的集合；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143E8A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弧度制</w:t>
            </w:r>
          </w:p>
          <w:p w14:paraId="2809FC77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三角函数概念</w:t>
            </w:r>
          </w:p>
        </w:tc>
        <w:tc>
          <w:tcPr>
            <w:tcW w:w="3558" w:type="dxa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弧度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lang w:eastAsia="zh-CN"/>
              </w:rPr>
              <w:t>与角度转化，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特殊角的弧度数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任意角的三角函数的定义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利用已知角α终边上一点，求角α的各三角函数值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三角函数的定义域、值域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3D308F04">
            <w:pPr>
              <w:ind w:firstLine="960" w:firstLineChars="4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同角三角函数</w:t>
            </w:r>
          </w:p>
        </w:tc>
        <w:tc>
          <w:tcPr>
            <w:tcW w:w="3558" w:type="dxa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三角函数的基本关系式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（平方关系，商式关系，倒数关系）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ind w:firstLine="960" w:firstLineChars="4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诱导公式</w:t>
            </w:r>
          </w:p>
        </w:tc>
        <w:tc>
          <w:tcPr>
            <w:tcW w:w="3558" w:type="dxa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诱导关系一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-----九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53A01CCE">
            <w:pPr>
              <w:ind w:firstLine="720" w:firstLineChars="300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三角函数图像</w:t>
            </w:r>
          </w:p>
        </w:tc>
        <w:tc>
          <w:tcPr>
            <w:tcW w:w="3558" w:type="dxa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用“五点法”作出正弦函数、余弦函数的简图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5858CA9C"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47044E88">
            <w:pPr>
              <w:ind w:firstLine="960" w:firstLineChars="40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图形变换</w:t>
            </w:r>
          </w:p>
          <w:p w14:paraId="5AB22963">
            <w:pPr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eastAsia="zh-CN"/>
              </w:rPr>
              <w:t>图像转换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y=Asin(ωx+φ)+h，y=Acos (ωx+φ)+h的图像信息（最大值，最小值，周期，单调区间范围）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ind w:firstLine="720" w:firstLineChars="300"/>
              <w:jc w:val="left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图形变换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eastAsia="zh-CN"/>
              </w:rPr>
              <w:t>图像转换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y=Asin(ωx+φ)+h，y=Acos (ωx+φ)+h的图像信息（最大值，最小值，周期，单调区间范围）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5D04CB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两角和与差的正余弦，正切</w:t>
            </w:r>
          </w:p>
        </w:tc>
        <w:tc>
          <w:tcPr>
            <w:tcW w:w="3558" w:type="dxa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两角和与差的余弦、正弦公式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及应用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三角恒等变换</w:t>
            </w:r>
          </w:p>
        </w:tc>
        <w:tc>
          <w:tcPr>
            <w:tcW w:w="3558" w:type="dxa"/>
            <w:vAlign w:val="center"/>
          </w:tcPr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倍角正弦、余弦和正切公式，形如</w:t>
            </w:r>
            <w:r>
              <w:rPr>
                <w:rFonts w:hint="eastAsia" w:ascii="宋体" w:hAnsi="宋体" w:eastAsia="宋体" w:cs="宋体"/>
                <w:b w:val="0"/>
                <w:bCs/>
                <w:position w:val="-6"/>
                <w:sz w:val="24"/>
                <w:szCs w:val="24"/>
              </w:rPr>
              <w:object>
                <v:shape id="_x0000_i1025" o:spt="75" type="#_x0000_t75" style="height:13.95pt;width:76pt;" o:ole="t" filled="f" o:preferrelative="t" stroked="f" coordsize="21600,21600">
                  <v:path/>
                  <v:fill on="f" alignshape="1" focussize="0,0"/>
                  <v:stroke on="f"/>
                  <v:imagedata r:id="rId5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的函数转化为</w:t>
            </w:r>
            <w:r>
              <w:rPr>
                <w:rFonts w:hint="eastAsia" w:ascii="宋体" w:hAnsi="宋体" w:eastAsia="宋体" w:cs="宋体"/>
                <w:b w:val="0"/>
                <w:bCs/>
                <w:position w:val="-10"/>
                <w:sz w:val="24"/>
                <w:szCs w:val="24"/>
              </w:rPr>
              <w:object>
                <v:shape id="_x0000_i1026" o:spt="75" type="#_x0000_t75" style="height:16pt;width:80pt;" o:ole="t" filled="f" o:preferrelative="t" stroked="f" coordsize="21600,21600">
                  <v:path/>
                  <v:fill on="f" alignshape="1" focussize="0,0"/>
                  <v:stroke on="f"/>
                  <v:imagedata r:id="rId7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高考习题训练</w:t>
            </w:r>
          </w:p>
        </w:tc>
        <w:tc>
          <w:tcPr>
            <w:tcW w:w="3558" w:type="dxa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以两角和正弦、余弦和正切公式为基础，二倍角正弦、余弦和正切公式，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形如</w:t>
            </w:r>
            <w:r>
              <w:rPr>
                <w:rFonts w:hint="eastAsia" w:ascii="宋体" w:hAnsi="宋体" w:eastAsia="宋体" w:cs="宋体"/>
                <w:b w:val="0"/>
                <w:bCs/>
                <w:position w:val="-6"/>
                <w:sz w:val="24"/>
                <w:szCs w:val="24"/>
              </w:rPr>
              <w:object>
                <v:shape id="_x0000_i1027" o:spt="75" type="#_x0000_t75" style="height:13.95pt;width:76pt;" o:ole="t" filled="f" o:preferrelative="t" stroked="f" coordsize="21600,21600">
                  <v:path/>
                  <v:fill on="f" alignshape="1" focussize="0,0"/>
                  <v:stroke on="f"/>
                  <v:imagedata r:id="rId5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的函数转化为</w:t>
            </w:r>
            <w:r>
              <w:rPr>
                <w:rFonts w:hint="eastAsia" w:ascii="宋体" w:hAnsi="宋体" w:eastAsia="宋体" w:cs="宋体"/>
                <w:b w:val="0"/>
                <w:bCs/>
                <w:position w:val="-10"/>
                <w:sz w:val="24"/>
                <w:szCs w:val="24"/>
              </w:rPr>
              <w:object>
                <v:shape id="_x0000_i1028" o:spt="75" type="#_x0000_t75" style="height:16pt;width:80pt;" o:ole="t" filled="f" o:preferrelative="t" stroked="f" coordsize="21600,21600">
                  <v:path/>
                  <v:fill on="f" alignshape="1" focussize="0,0"/>
                  <v:stroke on="f"/>
                  <v:imagedata r:id="rId7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9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EAAA7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高考习题训练</w:t>
            </w:r>
          </w:p>
          <w:p w14:paraId="2A2A1C05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正弦定理</w:t>
            </w:r>
          </w:p>
        </w:tc>
        <w:tc>
          <w:tcPr>
            <w:tcW w:w="3558" w:type="dxa"/>
            <w:vAlign w:val="center"/>
          </w:tcPr>
          <w:p w14:paraId="2C81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形如</w:t>
            </w:r>
            <w:r>
              <w:rPr>
                <w:rFonts w:hint="eastAsia" w:ascii="宋体" w:hAnsi="宋体" w:eastAsia="宋体" w:cs="宋体"/>
                <w:b w:val="0"/>
                <w:bCs/>
                <w:position w:val="-6"/>
                <w:sz w:val="24"/>
                <w:szCs w:val="24"/>
              </w:rPr>
              <w:object>
                <v:shape id="_x0000_i1029" o:spt="75" type="#_x0000_t75" style="height:13.95pt;width:76pt;" o:ole="t" filled="f" o:preferrelative="t" stroked="f" coordsize="21600,21600">
                  <v:path/>
                  <v:fill on="f" alignshape="1" focussize="0,0"/>
                  <v:stroke on="f"/>
                  <v:imagedata r:id="rId5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0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的函数转化为</w:t>
            </w:r>
            <w:r>
              <w:rPr>
                <w:rFonts w:hint="eastAsia" w:ascii="宋体" w:hAnsi="宋体" w:eastAsia="宋体" w:cs="宋体"/>
                <w:b w:val="0"/>
                <w:bCs/>
                <w:position w:val="-10"/>
                <w:sz w:val="24"/>
                <w:szCs w:val="24"/>
              </w:rPr>
              <w:object>
                <v:shape id="_x0000_i1030" o:spt="75" type="#_x0000_t75" style="height:16pt;width:80pt;" o:ole="t" filled="f" o:preferrelative="t" stroked="f" coordsize="21600,21600">
                  <v:path/>
                  <v:fill on="f" alignshape="1" focussize="0,0"/>
                  <v:stroke on="f"/>
                  <v:imagedata r:id="rId7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正弦定理公式及应用的相关前提条件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5FBED52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正弦定理</w:t>
            </w:r>
          </w:p>
          <w:p w14:paraId="38F6C313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余弦定理</w:t>
            </w:r>
          </w:p>
        </w:tc>
        <w:tc>
          <w:tcPr>
            <w:tcW w:w="3558" w:type="dxa"/>
            <w:vAlign w:val="center"/>
          </w:tcPr>
          <w:p w14:paraId="6DA6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正弦定理公式及应用的相关前提条件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余弦定理的六个表达式，并进行相互转化，余弦定理应用前提条件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2A11DAA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余弦定理</w:t>
            </w:r>
          </w:p>
          <w:p w14:paraId="01E4AED8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高考训练</w:t>
            </w:r>
          </w:p>
        </w:tc>
        <w:tc>
          <w:tcPr>
            <w:tcW w:w="3558" w:type="dxa"/>
            <w:vAlign w:val="center"/>
          </w:tcPr>
          <w:p w14:paraId="3D14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余弦定理的六个表达式，并进行相互转化，余弦定理应用前提条件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利用倍角公式，正余弦定理，三角函数正余弦转化处理高考数学题目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高考训练</w:t>
            </w:r>
          </w:p>
        </w:tc>
        <w:tc>
          <w:tcPr>
            <w:tcW w:w="3558" w:type="dxa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利用倍角公式，正余弦定理，三角函数正余弦转化处理高考数学题目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2689D8EF">
            <w:pPr>
              <w:spacing w:line="400" w:lineRule="exact"/>
              <w:jc w:val="center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left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0BF92003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5NDNkYWM4NTEwN2Y3OGViODcxMDdiN2ZkNjQwOTkifQ=="/>
  </w:docVars>
  <w:rsids>
    <w:rsidRoot w:val="004F713E"/>
    <w:rsid w:val="0010401F"/>
    <w:rsid w:val="001A2968"/>
    <w:rsid w:val="004F713E"/>
    <w:rsid w:val="005B1E69"/>
    <w:rsid w:val="006D40A1"/>
    <w:rsid w:val="00705E0A"/>
    <w:rsid w:val="009152AC"/>
    <w:rsid w:val="00B02BB7"/>
    <w:rsid w:val="00D03026"/>
    <w:rsid w:val="00F5669D"/>
    <w:rsid w:val="013A37BE"/>
    <w:rsid w:val="014A102B"/>
    <w:rsid w:val="01582FF6"/>
    <w:rsid w:val="015B7D34"/>
    <w:rsid w:val="017165B7"/>
    <w:rsid w:val="020C4532"/>
    <w:rsid w:val="03174F3D"/>
    <w:rsid w:val="03546191"/>
    <w:rsid w:val="03555A65"/>
    <w:rsid w:val="03C23463"/>
    <w:rsid w:val="04185410"/>
    <w:rsid w:val="041D2A27"/>
    <w:rsid w:val="04956A61"/>
    <w:rsid w:val="05D76C05"/>
    <w:rsid w:val="05DB66F5"/>
    <w:rsid w:val="05F23A3F"/>
    <w:rsid w:val="05F91E1D"/>
    <w:rsid w:val="06336531"/>
    <w:rsid w:val="064C314F"/>
    <w:rsid w:val="06D03D80"/>
    <w:rsid w:val="077E2852"/>
    <w:rsid w:val="07F7358F"/>
    <w:rsid w:val="08314CF2"/>
    <w:rsid w:val="08381BDD"/>
    <w:rsid w:val="08A211D8"/>
    <w:rsid w:val="08B651F8"/>
    <w:rsid w:val="0A0C1573"/>
    <w:rsid w:val="0A500DA8"/>
    <w:rsid w:val="0BA47589"/>
    <w:rsid w:val="0C2F2EE3"/>
    <w:rsid w:val="0CFF716D"/>
    <w:rsid w:val="0D645222"/>
    <w:rsid w:val="0D8D29CB"/>
    <w:rsid w:val="0DD201F4"/>
    <w:rsid w:val="0DE325EB"/>
    <w:rsid w:val="0E032C8D"/>
    <w:rsid w:val="0E8518F4"/>
    <w:rsid w:val="107E65FB"/>
    <w:rsid w:val="10F863AD"/>
    <w:rsid w:val="111B209C"/>
    <w:rsid w:val="11D87F8D"/>
    <w:rsid w:val="12D2028D"/>
    <w:rsid w:val="12D93FBD"/>
    <w:rsid w:val="13272F7A"/>
    <w:rsid w:val="139D323C"/>
    <w:rsid w:val="140E10F5"/>
    <w:rsid w:val="141B23B3"/>
    <w:rsid w:val="141C6857"/>
    <w:rsid w:val="14885C9A"/>
    <w:rsid w:val="14F96B98"/>
    <w:rsid w:val="151237B6"/>
    <w:rsid w:val="161A0B74"/>
    <w:rsid w:val="16D927DD"/>
    <w:rsid w:val="17CA0378"/>
    <w:rsid w:val="17DB4333"/>
    <w:rsid w:val="17E05DED"/>
    <w:rsid w:val="1890336F"/>
    <w:rsid w:val="19287A4C"/>
    <w:rsid w:val="193006AE"/>
    <w:rsid w:val="196F11D7"/>
    <w:rsid w:val="1A587EBD"/>
    <w:rsid w:val="1A6525DA"/>
    <w:rsid w:val="1A6E2473"/>
    <w:rsid w:val="1A9609E5"/>
    <w:rsid w:val="1AB01833"/>
    <w:rsid w:val="1AEE0821"/>
    <w:rsid w:val="1BED2887"/>
    <w:rsid w:val="1C6A5624"/>
    <w:rsid w:val="1CF30371"/>
    <w:rsid w:val="1D5F1562"/>
    <w:rsid w:val="1D8A2A83"/>
    <w:rsid w:val="1D8B05A9"/>
    <w:rsid w:val="1DC064A5"/>
    <w:rsid w:val="1E004AF3"/>
    <w:rsid w:val="1E205195"/>
    <w:rsid w:val="1E480248"/>
    <w:rsid w:val="1E9A6CF6"/>
    <w:rsid w:val="1F02489B"/>
    <w:rsid w:val="1F9000F9"/>
    <w:rsid w:val="207962DA"/>
    <w:rsid w:val="2173382E"/>
    <w:rsid w:val="21E32762"/>
    <w:rsid w:val="21FC3824"/>
    <w:rsid w:val="220646A2"/>
    <w:rsid w:val="226E2973"/>
    <w:rsid w:val="22DD3655"/>
    <w:rsid w:val="2318643B"/>
    <w:rsid w:val="251E1D03"/>
    <w:rsid w:val="256911D0"/>
    <w:rsid w:val="26325A66"/>
    <w:rsid w:val="26D703BB"/>
    <w:rsid w:val="27165388"/>
    <w:rsid w:val="27767BD4"/>
    <w:rsid w:val="28071119"/>
    <w:rsid w:val="28386D2A"/>
    <w:rsid w:val="285C501C"/>
    <w:rsid w:val="28A6273B"/>
    <w:rsid w:val="28AC5FA3"/>
    <w:rsid w:val="28FC05AD"/>
    <w:rsid w:val="2A50295E"/>
    <w:rsid w:val="2A783C63"/>
    <w:rsid w:val="2B12230A"/>
    <w:rsid w:val="2B125E66"/>
    <w:rsid w:val="2B1E6838"/>
    <w:rsid w:val="2C1F4CDE"/>
    <w:rsid w:val="2C241D3B"/>
    <w:rsid w:val="2D0A773C"/>
    <w:rsid w:val="2D7C1CBC"/>
    <w:rsid w:val="2E8C5F2F"/>
    <w:rsid w:val="2E8E7EF9"/>
    <w:rsid w:val="2EA74B17"/>
    <w:rsid w:val="30390C17"/>
    <w:rsid w:val="304E5B92"/>
    <w:rsid w:val="31B45EC9"/>
    <w:rsid w:val="31C500CB"/>
    <w:rsid w:val="31FE5396"/>
    <w:rsid w:val="320F75A3"/>
    <w:rsid w:val="323808A8"/>
    <w:rsid w:val="326734DD"/>
    <w:rsid w:val="3296737C"/>
    <w:rsid w:val="33596D28"/>
    <w:rsid w:val="338B0EAB"/>
    <w:rsid w:val="33945798"/>
    <w:rsid w:val="33D33220"/>
    <w:rsid w:val="34070333"/>
    <w:rsid w:val="351F18AB"/>
    <w:rsid w:val="363E3FB3"/>
    <w:rsid w:val="372C02AF"/>
    <w:rsid w:val="37661A13"/>
    <w:rsid w:val="37CC7CC7"/>
    <w:rsid w:val="38740160"/>
    <w:rsid w:val="389B5520"/>
    <w:rsid w:val="38AF2F46"/>
    <w:rsid w:val="39673821"/>
    <w:rsid w:val="39F01A68"/>
    <w:rsid w:val="3A18264D"/>
    <w:rsid w:val="3A436ACB"/>
    <w:rsid w:val="3BD827B4"/>
    <w:rsid w:val="3BF27D19"/>
    <w:rsid w:val="3C6C2A49"/>
    <w:rsid w:val="3C834E15"/>
    <w:rsid w:val="3CA628B2"/>
    <w:rsid w:val="3D5642D8"/>
    <w:rsid w:val="3DA2751D"/>
    <w:rsid w:val="3DD11BB1"/>
    <w:rsid w:val="3F051B12"/>
    <w:rsid w:val="3F402B4A"/>
    <w:rsid w:val="4004626D"/>
    <w:rsid w:val="40F736DC"/>
    <w:rsid w:val="42383FAC"/>
    <w:rsid w:val="426923B8"/>
    <w:rsid w:val="42742855"/>
    <w:rsid w:val="449325D5"/>
    <w:rsid w:val="44C36373"/>
    <w:rsid w:val="455C1AD4"/>
    <w:rsid w:val="458F0387"/>
    <w:rsid w:val="45D6549F"/>
    <w:rsid w:val="46431172"/>
    <w:rsid w:val="468477C0"/>
    <w:rsid w:val="46AC31BB"/>
    <w:rsid w:val="47064679"/>
    <w:rsid w:val="474D674C"/>
    <w:rsid w:val="47523D62"/>
    <w:rsid w:val="47865084"/>
    <w:rsid w:val="478F0B12"/>
    <w:rsid w:val="479E0D55"/>
    <w:rsid w:val="47C87B80"/>
    <w:rsid w:val="48272AF9"/>
    <w:rsid w:val="483D73B3"/>
    <w:rsid w:val="484C255F"/>
    <w:rsid w:val="48BF0F83"/>
    <w:rsid w:val="48C52312"/>
    <w:rsid w:val="48E629B4"/>
    <w:rsid w:val="49861AA1"/>
    <w:rsid w:val="4A347F6C"/>
    <w:rsid w:val="4B6E4EE3"/>
    <w:rsid w:val="4C3103EA"/>
    <w:rsid w:val="4C3752D5"/>
    <w:rsid w:val="4CA26BF2"/>
    <w:rsid w:val="4CE70AA9"/>
    <w:rsid w:val="4D3F2693"/>
    <w:rsid w:val="4D493511"/>
    <w:rsid w:val="4D96420E"/>
    <w:rsid w:val="4DDC6134"/>
    <w:rsid w:val="4DE1374A"/>
    <w:rsid w:val="4E766588"/>
    <w:rsid w:val="4E830CA5"/>
    <w:rsid w:val="4ECC264C"/>
    <w:rsid w:val="4EE2777A"/>
    <w:rsid w:val="4EFE032C"/>
    <w:rsid w:val="4F9B5B7A"/>
    <w:rsid w:val="4FC43323"/>
    <w:rsid w:val="50792360"/>
    <w:rsid w:val="519F5DF6"/>
    <w:rsid w:val="51BC0756"/>
    <w:rsid w:val="52181704"/>
    <w:rsid w:val="529E7E5B"/>
    <w:rsid w:val="52FE6B4C"/>
    <w:rsid w:val="53E47AF0"/>
    <w:rsid w:val="54684BC5"/>
    <w:rsid w:val="54D77655"/>
    <w:rsid w:val="556E16E9"/>
    <w:rsid w:val="55782BE6"/>
    <w:rsid w:val="55983288"/>
    <w:rsid w:val="56114DE8"/>
    <w:rsid w:val="561641AD"/>
    <w:rsid w:val="564B654C"/>
    <w:rsid w:val="56AD68BF"/>
    <w:rsid w:val="570B31ED"/>
    <w:rsid w:val="57174680"/>
    <w:rsid w:val="579E08FE"/>
    <w:rsid w:val="57AC301B"/>
    <w:rsid w:val="581D5E71"/>
    <w:rsid w:val="58C12AF6"/>
    <w:rsid w:val="5952374E"/>
    <w:rsid w:val="59594ADC"/>
    <w:rsid w:val="59C363FA"/>
    <w:rsid w:val="5A2F3A8F"/>
    <w:rsid w:val="5A3F1F24"/>
    <w:rsid w:val="5AB25BD5"/>
    <w:rsid w:val="5B3255E5"/>
    <w:rsid w:val="5BB16E51"/>
    <w:rsid w:val="5C390BF5"/>
    <w:rsid w:val="5C734107"/>
    <w:rsid w:val="5CC76201"/>
    <w:rsid w:val="5D017965"/>
    <w:rsid w:val="5E6456DF"/>
    <w:rsid w:val="5F58342E"/>
    <w:rsid w:val="5F8959EF"/>
    <w:rsid w:val="5FA016B7"/>
    <w:rsid w:val="604779A0"/>
    <w:rsid w:val="60675D31"/>
    <w:rsid w:val="60687CFB"/>
    <w:rsid w:val="608C1C3B"/>
    <w:rsid w:val="60AE3960"/>
    <w:rsid w:val="610417D1"/>
    <w:rsid w:val="61305366"/>
    <w:rsid w:val="613C71BD"/>
    <w:rsid w:val="618E5582"/>
    <w:rsid w:val="61ED04B8"/>
    <w:rsid w:val="62E573E1"/>
    <w:rsid w:val="63AB23D8"/>
    <w:rsid w:val="647C1FC7"/>
    <w:rsid w:val="64E831B8"/>
    <w:rsid w:val="65556AA0"/>
    <w:rsid w:val="65736F26"/>
    <w:rsid w:val="659F7D1B"/>
    <w:rsid w:val="65B01F28"/>
    <w:rsid w:val="65B23EF2"/>
    <w:rsid w:val="65FC33BF"/>
    <w:rsid w:val="663E06E3"/>
    <w:rsid w:val="66432D9C"/>
    <w:rsid w:val="66846F11"/>
    <w:rsid w:val="66F92532"/>
    <w:rsid w:val="67852F40"/>
    <w:rsid w:val="67963E06"/>
    <w:rsid w:val="67CB3049"/>
    <w:rsid w:val="67E4235D"/>
    <w:rsid w:val="680B73BC"/>
    <w:rsid w:val="681349F0"/>
    <w:rsid w:val="68525518"/>
    <w:rsid w:val="693F2B16"/>
    <w:rsid w:val="6A352951"/>
    <w:rsid w:val="6AC65D4A"/>
    <w:rsid w:val="6AF40B09"/>
    <w:rsid w:val="6B080110"/>
    <w:rsid w:val="6B4D1FC7"/>
    <w:rsid w:val="6C1A6EC9"/>
    <w:rsid w:val="6C663340"/>
    <w:rsid w:val="6D561607"/>
    <w:rsid w:val="6D635AD2"/>
    <w:rsid w:val="6DDD7632"/>
    <w:rsid w:val="6E315BD0"/>
    <w:rsid w:val="6FA51132"/>
    <w:rsid w:val="703400E8"/>
    <w:rsid w:val="71E52F59"/>
    <w:rsid w:val="72CB65F3"/>
    <w:rsid w:val="72F21DD2"/>
    <w:rsid w:val="73426189"/>
    <w:rsid w:val="735E0CB0"/>
    <w:rsid w:val="7368716E"/>
    <w:rsid w:val="7395275D"/>
    <w:rsid w:val="73B13A3B"/>
    <w:rsid w:val="73BE7F06"/>
    <w:rsid w:val="745E5245"/>
    <w:rsid w:val="746A5998"/>
    <w:rsid w:val="749414D0"/>
    <w:rsid w:val="74AA72C3"/>
    <w:rsid w:val="752F1C88"/>
    <w:rsid w:val="76B500F6"/>
    <w:rsid w:val="76BE1FCB"/>
    <w:rsid w:val="76FE0619"/>
    <w:rsid w:val="780B6BB6"/>
    <w:rsid w:val="784A1D68"/>
    <w:rsid w:val="78850FF2"/>
    <w:rsid w:val="78AC47D1"/>
    <w:rsid w:val="78FD367E"/>
    <w:rsid w:val="79002D6F"/>
    <w:rsid w:val="790E0FE8"/>
    <w:rsid w:val="792B7DEB"/>
    <w:rsid w:val="79A27982"/>
    <w:rsid w:val="79B0209F"/>
    <w:rsid w:val="7A0D74F1"/>
    <w:rsid w:val="7A792DD8"/>
    <w:rsid w:val="7AAA11E4"/>
    <w:rsid w:val="7BB120FE"/>
    <w:rsid w:val="7C1C7EBF"/>
    <w:rsid w:val="7CEF2EDE"/>
    <w:rsid w:val="7DA0242A"/>
    <w:rsid w:val="7DD345AE"/>
    <w:rsid w:val="7DF84014"/>
    <w:rsid w:val="7E1370A0"/>
    <w:rsid w:val="7E221091"/>
    <w:rsid w:val="7EA45F4A"/>
    <w:rsid w:val="7F2F0CF5"/>
    <w:rsid w:val="7FF5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spacing w:line="570" w:lineRule="exact"/>
      <w:ind w:firstLine="880" w:firstLineChars="200"/>
      <w:jc w:val="both"/>
    </w:pPr>
    <w:rPr>
      <w:rFonts w:ascii="方正仿宋简体" w:hAnsi="方正仿宋简体" w:eastAsia="方正仿宋简体" w:cs="方正仿宋简体"/>
      <w:kern w:val="2"/>
      <w:sz w:val="32"/>
      <w:szCs w:val="32"/>
      <w:lang w:val="zh-CN" w:eastAsia="zh-CN" w:bidi="zh-CN"/>
    </w:r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oleObject" Target="embeddings/oleObject6.bin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1702</Words>
  <Characters>1921</Characters>
  <Lines>2</Lines>
  <Paragraphs>1</Paragraphs>
  <TotalTime>1</TotalTime>
  <ScaleCrop>false</ScaleCrop>
  <LinksUpToDate>false</LinksUpToDate>
  <CharactersWithSpaces>1924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Administrator</cp:lastModifiedBy>
  <dcterms:modified xsi:type="dcterms:W3CDTF">2026-03-18T04:50:36Z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eyJoZGlkIjoiN2NkZTZiY2NjYWQxY2Y0ZDAzOGExMTJiYTI1N2FlYTMifQ==</vt:lpwstr>
  </property>
  <property fmtid="{D5CDD505-2E9C-101B-9397-08002B2CF9AE}" pid="4" name="ICV">
    <vt:lpwstr>3860A82C6469415F8435AEEF22CC0F23_12</vt:lpwstr>
  </property>
</Properties>
</file>