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何志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25级美术1班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3559798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对数的概念与定义，对数的运算性质，对数函数的概念，对数函数的图像与性质。</w:t>
            </w:r>
          </w:p>
          <w:p w14:paraId="54EDE2F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任意角与弧度制，三角函数的定义，同角三角函数关系式，诱导公式（一至</w:t>
            </w: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九），三角函数的图像与性质，三角函数的图像变换，两角和与差的正余弦公式及正切公式，倍角公式，正弦型函数。</w:t>
            </w:r>
          </w:p>
          <w:p w14:paraId="0F8E593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平面向量的概念与表示，平面向量的坐标表示，平面向量的运算公式。</w:t>
            </w:r>
          </w:p>
          <w:p w14:paraId="66841C31">
            <w:p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正弦定理，余弦定理，以及正余弦定理的综合应用。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FA809D6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基础知识掌握不牢固：学生对基本概念、公式和定理的理解不够深入，容易混淆和遗忘。</w:t>
            </w:r>
          </w:p>
          <w:p w14:paraId="5B4D841F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运算能力不足：在解决数学问题时，学生的运算速度和准确性有待提高，经常出现计算错误。</w:t>
            </w:r>
          </w:p>
          <w:p w14:paraId="65B38511">
            <w:pPr>
              <w:spacing w:line="400" w:lineRule="exact"/>
              <w:jc w:val="left"/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逻辑思维能力欠缺：学生在分析问题和解决问题时，缺乏系统的逻辑思维和推理能力，难以形成有效的解题策略。</w:t>
            </w:r>
          </w:p>
          <w:p w14:paraId="3DA7343D">
            <w:pPr>
              <w:spacing w:line="400" w:lineRule="exact"/>
              <w:jc w:val="left"/>
              <w:rPr>
                <w:sz w:val="28"/>
                <w:szCs w:val="36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4、</w:t>
            </w:r>
            <w:r>
              <w:rPr>
                <w:rFonts w:hint="default" w:ascii="Times New Roman" w:hAnsi="Times New Roman" w:eastAsiaTheme="minorEastAsia"/>
                <w:sz w:val="28"/>
                <w:szCs w:val="28"/>
                <w:lang w:eastAsia="zh-CN"/>
              </w:rPr>
              <w:t>学习习惯不佳：部分学生学习态度不端正，缺乏主动性和自觉性，课堂参与度不高，课后复习和预习不足。。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B7FC1B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掌握对数及对数函数的基本概念、性质和图像，能够熟练运用对数运算性质进行计算。</w:t>
            </w:r>
          </w:p>
          <w:p w14:paraId="45BACDBD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理解三角函数的定义、性质和图像，能够运用诱导公式和两角和与差公式进行化简和求值。</w:t>
            </w:r>
          </w:p>
          <w:p w14:paraId="0FC8C9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掌握正余弦定理的内容和应用，能够运用正余弦定理解斜三角形和解决实际问题。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AC793FA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提高学生的运算能力，确保在解决数学问题时能够准确、快速地进行计算。</w:t>
            </w:r>
          </w:p>
          <w:p w14:paraId="7A07838C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培养学生的逻辑思维能力，使学生能够系统地分析问题和解决问题，形成有效的解题策略。</w:t>
            </w:r>
          </w:p>
          <w:p w14:paraId="1A4F1E7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增强学生的应用意识和实践能力，使学生能够将所学知识应用于实际问题的解决中。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6F86247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激发学生的学习兴趣和积极性，使学生主动参与到数学学习中来，形成良好的学习习惯。</w:t>
            </w:r>
          </w:p>
          <w:p w14:paraId="48C8B04B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培养学生的团队合作精神和竞争意识，使学生在相互学习和竞争中共同进步。</w:t>
            </w:r>
          </w:p>
          <w:p w14:paraId="6ECD2C62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增强学生的自信心和毅力，使学生在面对困难和挑战时能够坚持不懈地努力，最终取得成功。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课后作业、同步练习与课堂练习题与课堂听课情况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期中考试（单项选择题，多项选择题，填空题，解答题等）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期末考试（单项选择题，多项选择题，填空题，解答题等）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对数的概念与运算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对数函数的图像与性质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任意角与弧度制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任意角概念，弧度制概念，角度制与弧度制互转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33FD96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三角函数的概念及同角的三角函数基本关系式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B94681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三角函数的定义，任意角的三角函数值的求解，不同象限内三角函数的符号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5701C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诱导公式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三角函数的诱导公式一二三四五六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5979CC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三角函数的图像与性质（一）</w:t>
            </w:r>
          </w:p>
          <w:p w14:paraId="1CE5450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正弦余弦函数的图像绘制和五点作图法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94E7E70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三角函数的图像与性质（二）</w:t>
            </w:r>
          </w:p>
          <w:p w14:paraId="77C1C15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正弦余弦函数的性质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D7F1A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正余弦函数的性质，周期性，奇偶性，单调性与最值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2F40172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4C5BB0B">
            <w:pPr>
              <w:ind w:firstLine="1120" w:firstLineChars="400"/>
              <w:jc w:val="both"/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8"/>
                <w:szCs w:val="28"/>
                <w:vertAlign w:val="baseline"/>
                <w:lang w:val="en-US" w:eastAsia="zh-CN" w:bidi="ar-SA"/>
              </w:rPr>
              <w:t>图形变换</w:t>
            </w:r>
          </w:p>
          <w:p w14:paraId="61476B1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558" w:type="dxa"/>
            <w:shd w:val="clear" w:color="auto" w:fill="auto"/>
            <w:vAlign w:val="center"/>
          </w:tcPr>
          <w:p w14:paraId="73CE6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  <w:lang w:eastAsia="zh-CN"/>
              </w:rPr>
              <w:t>图像转换</w:t>
            </w:r>
            <w:r>
              <w:rPr>
                <w:rFonts w:hint="default" w:ascii="Times New Roman" w:hAnsi="Times New Roman" w:cs="Times New Roman"/>
                <w:b w:val="0"/>
                <w:bCs/>
                <w:sz w:val="24"/>
                <w:szCs w:val="24"/>
              </w:rPr>
              <w:t>y=Asin(ωx+φ)+h，y=Acos (ωx+φ)+h的图像信息（最大值，最小值，周期，单调区间范围）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两角和与差的正弦余弦正切公式，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三角恒等变换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921D50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二倍角公式，简单的三角恒等变换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2213C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</w:t>
            </w:r>
          </w:p>
          <w:p w14:paraId="3BC1730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加减法运算，数乘运算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平面向量的数量积概念及性质，运算律和应用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基本定理，正交分解及坐标表示，加减运算、数乘运算、数量积的坐标表示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8C104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正弦定理及综合应用。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余弦定理及综合应用。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正余弦定理的习题训练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正余弦定理的高考真题综合训练。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复习及考试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671" w:type="dxa"/>
            <w:vAlign w:val="center"/>
          </w:tcPr>
          <w:p w14:paraId="4A22A27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ACA715">
      <w:pPr>
        <w:rPr>
          <w:rFonts w:ascii="Times New Roman" w:hAnsi="Times New Roman"/>
          <w:sz w:val="32"/>
          <w:szCs w:val="32"/>
        </w:rPr>
      </w:pPr>
    </w:p>
    <w:p w14:paraId="13222817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6F44B93"/>
    <w:rsid w:val="08BE3F1C"/>
    <w:rsid w:val="0AE65BC8"/>
    <w:rsid w:val="14165BDD"/>
    <w:rsid w:val="142A2247"/>
    <w:rsid w:val="17B516FE"/>
    <w:rsid w:val="1ADF2113"/>
    <w:rsid w:val="2C0365E4"/>
    <w:rsid w:val="2D43186C"/>
    <w:rsid w:val="35610116"/>
    <w:rsid w:val="373F565E"/>
    <w:rsid w:val="39995AAB"/>
    <w:rsid w:val="449325D5"/>
    <w:rsid w:val="454C6212"/>
    <w:rsid w:val="4AE900D1"/>
    <w:rsid w:val="4C5015F3"/>
    <w:rsid w:val="4D5650AB"/>
    <w:rsid w:val="4EE96507"/>
    <w:rsid w:val="530E4311"/>
    <w:rsid w:val="59F30AF3"/>
    <w:rsid w:val="62421D76"/>
    <w:rsid w:val="686B2462"/>
    <w:rsid w:val="6FA51132"/>
    <w:rsid w:val="74A63F38"/>
    <w:rsid w:val="7DEE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1420</Words>
  <Characters>1605</Characters>
  <Lines>2</Lines>
  <Paragraphs>1</Paragraphs>
  <TotalTime>0</TotalTime>
  <ScaleCrop>false</ScaleCrop>
  <LinksUpToDate>false</LinksUpToDate>
  <CharactersWithSpaces>1606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WPS_1726195909</cp:lastModifiedBy>
  <dcterms:modified xsi:type="dcterms:W3CDTF">2026-03-19T02:22:51Z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eyJoZGlkIjoiYjA4NDk3ODc3OWI2N2RmMzEzYWI5OWU0ZDkxNzc1OWQiLCJ1c2VySWQiOiIxNjMzNTkyNzIwIn0=</vt:lpwstr>
  </property>
  <property fmtid="{D5CDD505-2E9C-101B-9397-08002B2CF9AE}" pid="4" name="ICV">
    <vt:lpwstr>B4182331348D4EDABD1918AE43685EBB_13</vt:lpwstr>
  </property>
</Properties>
</file>