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一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心理健康与职业生涯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王金娟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25级音乐班3、4班、25舞蹈3班、25播音2、4班、25旅游1班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46FCE4E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8"/>
                <w:szCs w:val="28"/>
              </w:rPr>
              <w:t>自我认知与成长：帮助学生认识性格、兴趣，建立自信，应对青春期的心理波动。</w:t>
            </w:r>
          </w:p>
          <w:p w14:paraId="4AC3385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8"/>
                <w:szCs w:val="28"/>
              </w:rPr>
              <w:t>情绪管理与压力：学会识别焦虑、烦躁等负面情绪，掌握缓解考试、就业压力的方法。</w:t>
            </w:r>
          </w:p>
          <w:p w14:paraId="74C3A0B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</w:rPr>
              <w:t>人际交往与合作：处理师生、同学、家庭关系，提升沟通和团队协作能力。</w:t>
            </w:r>
          </w:p>
          <w:p w14:paraId="283BB48F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</w:rPr>
              <w:t>意志品质与挫折：培养面对学习困难、未来挑战的抗压能力</w:t>
            </w:r>
          </w:p>
          <w:p w14:paraId="6EC0FC6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sz w:val="28"/>
                <w:szCs w:val="28"/>
              </w:rPr>
              <w:t>职业规划：结合自身优势，探索适合的专业和职业方向，制定在校发展目标。</w:t>
            </w:r>
          </w:p>
          <w:p w14:paraId="5AD6664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/>
                <w:sz w:val="28"/>
                <w:szCs w:val="28"/>
              </w:rPr>
              <w:t>职业道德与规范：理解职业岗位的要求，树立诚信、敬业的职业素养。</w:t>
            </w:r>
          </w:p>
          <w:p w14:paraId="0737E6F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Times New Roman" w:hAnsi="Times New Roman"/>
                <w:sz w:val="28"/>
                <w:szCs w:val="28"/>
              </w:rPr>
              <w:t>就业指导与创业：了解求职技巧、劳动合同权益，具备初步的职业安全与创业意识。</w:t>
            </w:r>
          </w:p>
          <w:p w14:paraId="1A4B53FE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</w:t>
            </w:r>
            <w:r>
              <w:rPr>
                <w:rFonts w:hint="eastAsia" w:ascii="Times New Roman" w:hAnsi="Times New Roman"/>
                <w:sz w:val="28"/>
                <w:szCs w:val="28"/>
              </w:rPr>
              <w:t>终身学习与发展：明白职业技能需要持续提升，适应行业快速变化的需求。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914CFB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8"/>
                <w:szCs w:val="28"/>
              </w:rPr>
              <w:t>学习基础弱：文化课底子薄，长期处于学习“中下游”，容易产生自卑感和厌学情绪。</w:t>
            </w:r>
          </w:p>
          <w:p w14:paraId="78DE46F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8"/>
                <w:szCs w:val="28"/>
              </w:rPr>
              <w:t>自律性不足：自控力较弱，容易沉迷手机游戏，注意力难以长时间集中。</w:t>
            </w:r>
          </w:p>
          <w:p w14:paraId="58C418C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</w:rPr>
              <w:t>认知偏差：对未来迷茫，或者眼高手低，看不起基层工作，缺乏吃苦耐劳的精神。</w:t>
            </w:r>
          </w:p>
          <w:p w14:paraId="2EFF847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</w:rPr>
              <w:t>心理韧性差：敏感多疑，自尊心强但抗压能力弱，遇到挫折容易自我放弃。</w:t>
            </w:r>
          </w:p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E3A3192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了解心理健康的基本标准、常见心理困扰类型及简单调适方法，掌握自我认知、情绪管理、人际交往的核心知识。</w:t>
            </w:r>
          </w:p>
          <w:p w14:paraId="53411B2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理解职业生涯规划的基本概念、流程与意义，知晓职业兴趣、性格、能力与职业的匹配关系。</w:t>
            </w:r>
          </w:p>
          <w:p w14:paraId="67E44C2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掌握所学专业对应的职业群、职业素养要求、就业基本常识与劳动权益基础内容。</w:t>
            </w:r>
          </w:p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 认识挫折、压力与职业发展的关联，明确终身学习、职业适应的重要性。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62EC982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具备自我觉察与情绪识别能力，能运用合理方法调节负面情绪，缓解学习、人际与就业压力。</w:t>
            </w:r>
          </w:p>
          <w:p w14:paraId="259B3A0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掌握自我分析方法，能结合兴趣、特长、专业进行职业探索，初步完成个人职业生涯规划方案撰写。</w:t>
            </w:r>
          </w:p>
          <w:p w14:paraId="24B40E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提升人际沟通、团队协作与问题解决能力，能妥善处理师生、同学及未来职场基础人际关系。</w:t>
            </w:r>
          </w:p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 形成求职准备、职场适应的基本能力，具备应对挫折与职业变动的心理调适与行动能力。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0EFC5E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塑造自尊自信、理性平和、积极向上的心理素质，增强心理韧性与抗挫折能力。</w:t>
            </w:r>
          </w:p>
          <w:p w14:paraId="7ECBDD4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树立正确的职业观、就业观与成才观，摒弃浮躁心态，培养敬业、诚信、踏实的职业素养。</w:t>
            </w:r>
          </w:p>
          <w:p w14:paraId="225200D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 增强自我规划意识与责任意识，形成主动学习、持续提升的终身学习习惯。</w:t>
            </w:r>
          </w:p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 培养包容合作、乐观进取的人格品质，提升适应校园与未来职场的综合素养。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4A1F06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课堂考勤（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/>
                <w:sz w:val="28"/>
                <w:szCs w:val="28"/>
              </w:rPr>
              <w:t>%）、课堂互动与作业完成情况（10%）、。</w:t>
            </w:r>
          </w:p>
          <w:p w14:paraId="09B3B68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- 课堂考勤：记录学生每节课出勤情况，迟到、早退、旷课按次数扣分； </w:t>
            </w:r>
          </w:p>
          <w:p w14:paraId="2C31B02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- 课堂互动与作业：课堂提问、小组讨论的积极性与质量，以及课后作业（如时政小论文、案例分析作业）的完成质量；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期中考试成绩，</w:t>
            </w:r>
            <w:r>
              <w:rPr>
                <w:rFonts w:hint="eastAsia" w:ascii="Times New Roman" w:hAnsi="Times New Roman"/>
                <w:sz w:val="28"/>
                <w:szCs w:val="28"/>
              </w:rPr>
              <w:t>采用闭卷考试形式，考查学生对前半学期核心知识点（如某一模块的基本概念、原理）的掌握程度，题型可包含选择题、简答题、材料分析题，重点检验学生对知识的理解与初步应用能力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期末考试成绩，</w:t>
            </w:r>
            <w:r>
              <w:rPr>
                <w:rFonts w:hint="eastAsia" w:ascii="Times New Roman" w:hAnsi="Times New Roman"/>
                <w:sz w:val="28"/>
                <w:szCs w:val="28"/>
              </w:rPr>
              <w:t>以闭卷考试为主，全面考查学生对本学期课程内容的系统掌握。 - 题型覆盖选择题、判断题、简答题、论述题、材料分析题； - 不仅考查知识记忆，更注重学生运用思政理论分析现实问题（如结合社会热点、专业相关案例）的能力，突出对学科核心素养的考查。</w:t>
            </w:r>
            <w:bookmarkStart w:id="0" w:name="_GoBack"/>
            <w:bookmarkEnd w:id="0"/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3910BCD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第1课 立足时代 志存高远</w:t>
            </w:r>
          </w:p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571A04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了解新时代职业发展趋势与国家人才需求</w:t>
            </w:r>
          </w:p>
          <w:p w14:paraId="6108CF8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树立正确的职业观、成才观与理想信念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00E9C30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7CC9C5A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第2课 生涯规划 筑梦未来</w:t>
            </w:r>
          </w:p>
          <w:p w14:paraId="3A4A4E2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AE7DE6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理解职业生涯规划的内涵、意义与基本流程</w:t>
            </w:r>
          </w:p>
          <w:p w14:paraId="4FA4402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初步掌握自我探索与职业探索的核心方法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6F08041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第3课 发现自我 完善自我</w:t>
            </w:r>
          </w:p>
          <w:p w14:paraId="5F0F399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7C9C50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学习自我认知的维度：兴趣、性格、能力、价值观</w:t>
            </w:r>
          </w:p>
          <w:p w14:paraId="0741E41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客观评价自身优势与不足，建立清晰自我认知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第4课 直面挫折 积极应对</w:t>
            </w:r>
          </w:p>
        </w:tc>
        <w:tc>
          <w:tcPr>
            <w:tcW w:w="3558" w:type="dxa"/>
            <w:vAlign w:val="center"/>
          </w:tcPr>
          <w:p w14:paraId="2C3234D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认识挫折的普遍性与积极意义，消除畏难情绪</w:t>
            </w:r>
          </w:p>
          <w:p w14:paraId="4676D87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学习挫折应对的心理调适策略与行动方法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28303D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第5课 认识情绪 管理情绪</w:t>
            </w:r>
          </w:p>
          <w:p w14:paraId="193BD88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223C69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了解情绪的分类与功能，识别自身情绪状态</w:t>
            </w:r>
          </w:p>
          <w:p w14:paraId="4E18623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掌握情绪表达与合理宣泄的技巧，避免情绪内耗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第6课 呵护花季 激扬青春</w:t>
            </w:r>
          </w:p>
        </w:tc>
        <w:tc>
          <w:tcPr>
            <w:tcW w:w="3558" w:type="dxa"/>
            <w:vAlign w:val="center"/>
          </w:tcPr>
          <w:p w14:paraId="5C6865A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了解青春期生理与心理发展的核心特点</w:t>
            </w:r>
          </w:p>
          <w:p w14:paraId="1820F6A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正确处理青春期困惑与异性交往边界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551F1FC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第7课 珍视亲情 学会感恩</w:t>
            </w:r>
          </w:p>
          <w:p w14:paraId="05D2CA4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72A9BA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理解家庭关系的重要性，掌握与父母有效沟通的方法</w:t>
            </w:r>
          </w:p>
          <w:p w14:paraId="4C9C0C1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培养感恩意识与家庭责任感，主动承担家庭事务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第8课 良师相伴 亦师亦友</w:t>
            </w:r>
          </w:p>
        </w:tc>
        <w:tc>
          <w:tcPr>
            <w:tcW w:w="3558" w:type="dxa"/>
            <w:vAlign w:val="center"/>
          </w:tcPr>
          <w:p w14:paraId="7776D7B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认识师生关系的特点与教育意义</w:t>
            </w:r>
          </w:p>
          <w:p w14:paraId="7AA72CB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掌握与老师沟通的礼仪与技巧，主动寻求支持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第9课 友好相处 学会合作</w:t>
            </w:r>
          </w:p>
        </w:tc>
        <w:tc>
          <w:tcPr>
            <w:tcW w:w="3558" w:type="dxa"/>
            <w:vAlign w:val="center"/>
          </w:tcPr>
          <w:p w14:paraId="18FCB56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学习同学交往的原则与技巧，妥善处理同伴矛盾</w:t>
            </w:r>
          </w:p>
          <w:p w14:paraId="64B08035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理解团队协作的意义，掌握分工协作的基本方法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第10课 和谐校园 共同维护</w:t>
            </w:r>
          </w:p>
        </w:tc>
        <w:tc>
          <w:tcPr>
            <w:tcW w:w="3558" w:type="dxa"/>
            <w:vAlign w:val="center"/>
          </w:tcPr>
          <w:p w14:paraId="2FF548F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树立校园文明与规则意识，自觉遵守校纪校规</w:t>
            </w:r>
          </w:p>
          <w:p w14:paraId="3683B7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学习维护校园安全的方法，防范校园欺凌与冲突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第11课 主动学习 高效学习</w:t>
            </w:r>
          </w:p>
        </w:tc>
        <w:tc>
          <w:tcPr>
            <w:tcW w:w="3558" w:type="dxa"/>
            <w:vAlign w:val="center"/>
          </w:tcPr>
          <w:p w14:paraId="5FB0743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树立校园文明与规则意识，自觉遵守校纪校规</w:t>
            </w:r>
          </w:p>
          <w:p w14:paraId="044D5C1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学习维护校园安全的方法，防范校园欺凌与冲突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3E214B2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第12课 终身学习 持续发展</w:t>
            </w:r>
          </w:p>
          <w:p w14:paraId="03DE1EB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5CEB88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理解终身学习的时代内涵与职业发展意义</w:t>
            </w:r>
          </w:p>
          <w:p w14:paraId="702235D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认识职业技能更新的必要性，树立持续学习意识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559D697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第13课 立足专业 谋划发展</w:t>
            </w:r>
          </w:p>
          <w:p w14:paraId="4956D45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556501C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4C3C00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理解终身学习的时代内涵与职业发展意义</w:t>
            </w:r>
          </w:p>
          <w:p w14:paraId="2C81BC9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认识职业技能更新的必要性，树立持续学习意识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0C99A5F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第14课 执行规划 夯实基础</w:t>
            </w:r>
          </w:p>
          <w:p w14:paraId="1BCD422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CD8840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理解终身学习的时代内涵与职业发展意义</w:t>
            </w:r>
          </w:p>
          <w:p w14:paraId="6DA68D1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认识职业技能更新的必要性，树立持续学习意识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4CA0A60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第15课 完善规划 奋发有为</w:t>
            </w:r>
          </w:p>
          <w:p w14:paraId="686493D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DCA51E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 学习根据实际情况调整与优化职业生涯规划</w:t>
            </w:r>
          </w:p>
          <w:p w14:paraId="3D144D9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 培养职业韧性，提升应对职业变动与挑战的能力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期末总复习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复习本册所有内容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246E4B7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9C512B"/>
    <w:rsid w:val="00B02BB7"/>
    <w:rsid w:val="00F5669D"/>
    <w:rsid w:val="02906F11"/>
    <w:rsid w:val="0397607D"/>
    <w:rsid w:val="04071455"/>
    <w:rsid w:val="04620439"/>
    <w:rsid w:val="05AF3B52"/>
    <w:rsid w:val="07F95559"/>
    <w:rsid w:val="085F360E"/>
    <w:rsid w:val="0B226B74"/>
    <w:rsid w:val="0BEA7692"/>
    <w:rsid w:val="0E8F2773"/>
    <w:rsid w:val="0F714051"/>
    <w:rsid w:val="136441CE"/>
    <w:rsid w:val="143C4803"/>
    <w:rsid w:val="147A17CF"/>
    <w:rsid w:val="152754B3"/>
    <w:rsid w:val="153B0F5F"/>
    <w:rsid w:val="15400BEB"/>
    <w:rsid w:val="15C076B6"/>
    <w:rsid w:val="168D3A3C"/>
    <w:rsid w:val="1699418F"/>
    <w:rsid w:val="19996254"/>
    <w:rsid w:val="19CF6119"/>
    <w:rsid w:val="1C060737"/>
    <w:rsid w:val="1C4F3541"/>
    <w:rsid w:val="1DED3EBD"/>
    <w:rsid w:val="20C0056A"/>
    <w:rsid w:val="224B0307"/>
    <w:rsid w:val="22714212"/>
    <w:rsid w:val="24771887"/>
    <w:rsid w:val="249051FF"/>
    <w:rsid w:val="24AF1021"/>
    <w:rsid w:val="268D7140"/>
    <w:rsid w:val="26E36D60"/>
    <w:rsid w:val="270C275B"/>
    <w:rsid w:val="2940049A"/>
    <w:rsid w:val="295959FF"/>
    <w:rsid w:val="2A481CFC"/>
    <w:rsid w:val="2E4C168F"/>
    <w:rsid w:val="2FE20C56"/>
    <w:rsid w:val="30907F59"/>
    <w:rsid w:val="319B4E07"/>
    <w:rsid w:val="33C00B55"/>
    <w:rsid w:val="35215623"/>
    <w:rsid w:val="357A11D7"/>
    <w:rsid w:val="393A3157"/>
    <w:rsid w:val="39995AAB"/>
    <w:rsid w:val="399C796E"/>
    <w:rsid w:val="3A916750"/>
    <w:rsid w:val="3B455DE4"/>
    <w:rsid w:val="3B84690C"/>
    <w:rsid w:val="3CF11D7F"/>
    <w:rsid w:val="3EEC6CA2"/>
    <w:rsid w:val="416A0352"/>
    <w:rsid w:val="41B96BE3"/>
    <w:rsid w:val="424E37D0"/>
    <w:rsid w:val="430622FC"/>
    <w:rsid w:val="435A7F52"/>
    <w:rsid w:val="436F1C50"/>
    <w:rsid w:val="449325D5"/>
    <w:rsid w:val="44E623E5"/>
    <w:rsid w:val="45EE1552"/>
    <w:rsid w:val="46584CDE"/>
    <w:rsid w:val="475C698F"/>
    <w:rsid w:val="47CD163B"/>
    <w:rsid w:val="483D1BD3"/>
    <w:rsid w:val="4A1C2405"/>
    <w:rsid w:val="4A5439F8"/>
    <w:rsid w:val="4BB07257"/>
    <w:rsid w:val="4BF076A6"/>
    <w:rsid w:val="4CE4545C"/>
    <w:rsid w:val="4F5543EF"/>
    <w:rsid w:val="50047BC4"/>
    <w:rsid w:val="550A7A2A"/>
    <w:rsid w:val="56DC71A4"/>
    <w:rsid w:val="579E08FE"/>
    <w:rsid w:val="57DB09B0"/>
    <w:rsid w:val="57ED5D73"/>
    <w:rsid w:val="57F56770"/>
    <w:rsid w:val="58727DC0"/>
    <w:rsid w:val="58FF717A"/>
    <w:rsid w:val="593257A1"/>
    <w:rsid w:val="5A8E4C59"/>
    <w:rsid w:val="5B12588A"/>
    <w:rsid w:val="5BBC0909"/>
    <w:rsid w:val="603130D6"/>
    <w:rsid w:val="63BF5E84"/>
    <w:rsid w:val="63FE69AC"/>
    <w:rsid w:val="64713622"/>
    <w:rsid w:val="64C73242"/>
    <w:rsid w:val="69407A67"/>
    <w:rsid w:val="6B657311"/>
    <w:rsid w:val="6C180827"/>
    <w:rsid w:val="6C77379F"/>
    <w:rsid w:val="6CCD1611"/>
    <w:rsid w:val="6D01750D"/>
    <w:rsid w:val="6F1C062E"/>
    <w:rsid w:val="6F854425"/>
    <w:rsid w:val="6FA51132"/>
    <w:rsid w:val="71557E27"/>
    <w:rsid w:val="74424693"/>
    <w:rsid w:val="752124FA"/>
    <w:rsid w:val="757F1917"/>
    <w:rsid w:val="766703E1"/>
    <w:rsid w:val="772134A6"/>
    <w:rsid w:val="78482494"/>
    <w:rsid w:val="79D73ACF"/>
    <w:rsid w:val="7C5C650E"/>
    <w:rsid w:val="7ECF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1967</Words>
  <Characters>2187</Characters>
  <Lines>2</Lines>
  <Paragraphs>1</Paragraphs>
  <TotalTime>0</TotalTime>
  <ScaleCrop>false</ScaleCrop>
  <LinksUpToDate>false</LinksUpToDate>
  <CharactersWithSpaces>2259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念慈</cp:lastModifiedBy>
  <dcterms:modified xsi:type="dcterms:W3CDTF">2026-03-17T07:49:56Z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eyJoZGlkIjoiMjEzNDQ0OTA5MmQyMzVkMmU5YWQyNzZhMGZmN2EyZTgiLCJ1c2VySWQiOiI0NTUyNzYzNjYifQ==</vt:lpwstr>
  </property>
  <property fmtid="{D5CDD505-2E9C-101B-9397-08002B2CF9AE}" pid="4" name="ICV">
    <vt:lpwstr>EF3B09327B6F4C09B875AF3FB0C18D26_13</vt:lpwstr>
  </property>
</Properties>
</file>