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762"/>
        <w:gridCol w:w="744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中国旅游地理</w:t>
            </w:r>
          </w:p>
        </w:tc>
        <w:tc>
          <w:tcPr>
            <w:tcW w:w="1506" w:type="dxa"/>
            <w:gridSpan w:val="2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郭昱彤</w:t>
            </w:r>
          </w:p>
        </w:tc>
        <w:tc>
          <w:tcPr>
            <w:tcW w:w="1506" w:type="dxa"/>
            <w:gridSpan w:val="2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2025级职业班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gridSpan w:val="2"/>
            <w:vAlign w:val="center"/>
          </w:tcPr>
          <w:p w14:paraId="577DDDCB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42F41A9B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567" w:type="dxa"/>
            <w:gridSpan w:val="2"/>
            <w:vAlign w:val="center"/>
          </w:tcPr>
          <w:p w14:paraId="2A2D229B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76D9AEC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3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310E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4218" w:type="dxa"/>
            <w:gridSpan w:val="6"/>
            <w:vAlign w:val="center"/>
          </w:tcPr>
          <w:p w14:paraId="36D06E8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1.1旅游资源的概念、特点及类型</w:t>
            </w:r>
          </w:p>
          <w:p w14:paraId="52B1017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1.2中国的自然旅游资源</w:t>
            </w:r>
          </w:p>
          <w:p w14:paraId="32ACD29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1.3中国的人文旅游资源</w:t>
            </w:r>
          </w:p>
          <w:p w14:paraId="422C0E1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2中国旅游交通</w:t>
            </w:r>
          </w:p>
          <w:p w14:paraId="6B5282F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3中国旅游分区</w:t>
            </w:r>
          </w:p>
          <w:p w14:paraId="756B674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4.1东北旅游环境</w:t>
            </w:r>
          </w:p>
          <w:p w14:paraId="75E7D7D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4.2东北主要旅游胜地</w:t>
            </w:r>
          </w:p>
          <w:p w14:paraId="412D230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4.3东北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主要旅游线路</w:t>
            </w:r>
          </w:p>
          <w:p w14:paraId="21F6390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5.1黄河中下游旅游环境</w:t>
            </w:r>
          </w:p>
          <w:p w14:paraId="147AC53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5.2黄河中下游主要旅游胜地</w:t>
            </w:r>
          </w:p>
          <w:p w14:paraId="6C8F511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5.3黄河中下游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主要旅游线路</w:t>
            </w:r>
          </w:p>
          <w:p w14:paraId="37AC98B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6.1长江中下游旅游环境</w:t>
            </w:r>
          </w:p>
          <w:p w14:paraId="6415710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6.2长江中下游主要旅游胜地</w:t>
            </w:r>
          </w:p>
          <w:p w14:paraId="75C7F49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6.3长江中下游主要旅游线路</w:t>
            </w:r>
          </w:p>
          <w:p w14:paraId="6A883F6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4219" w:type="dxa"/>
            <w:gridSpan w:val="6"/>
            <w:vAlign w:val="center"/>
          </w:tcPr>
          <w:p w14:paraId="3FE101B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7.1南部沿海旅游环境</w:t>
            </w:r>
          </w:p>
          <w:p w14:paraId="5C86A26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7.2南部沿海主要旅游胜地</w:t>
            </w:r>
          </w:p>
          <w:p w14:paraId="291DACA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7.3南部沿海主要旅游线路</w:t>
            </w:r>
          </w:p>
          <w:p w14:paraId="02516C9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8.1西南旅游环境</w:t>
            </w:r>
          </w:p>
          <w:p w14:paraId="6A2F38C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8.2西南主要旅游胜地</w:t>
            </w:r>
          </w:p>
          <w:p w14:paraId="519B7B9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8.3西南主要旅游线路</w:t>
            </w:r>
          </w:p>
          <w:p w14:paraId="456DFF0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9.1青藏旅游环境</w:t>
            </w:r>
          </w:p>
          <w:p w14:paraId="5630FBB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9.2青藏主要旅游胜地</w:t>
            </w:r>
          </w:p>
          <w:p w14:paraId="3B45444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9.3青藏主要旅游线路</w:t>
            </w:r>
          </w:p>
          <w:p w14:paraId="49E9681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10.1西北内陆旅游环境</w:t>
            </w:r>
          </w:p>
          <w:p w14:paraId="6A4586B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10.2西北内陆主要旅游胜地</w:t>
            </w:r>
          </w:p>
          <w:p w14:paraId="268F5C7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10.3西北内陆主要旅游线路</w:t>
            </w:r>
          </w:p>
          <w:p w14:paraId="22C46D5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</w:p>
          <w:p w14:paraId="529901C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2"/>
            <w:vAlign w:val="center"/>
          </w:tcPr>
          <w:p w14:paraId="62214B57">
            <w:pPr>
              <w:numPr>
                <w:ilvl w:val="0"/>
                <w:numId w:val="1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认知基础</w:t>
            </w:r>
          </w:p>
          <w:p w14:paraId="4D5F54A2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学科基础初步搭建：学生经过中职一年级上学期的学习，已完成旅游服务与管理专业基础课程（如旅游概论、服务礼仪等）的学习，对“旅游”“旅游资源”等核心概念有初步认知，具备了学科入门的基本素养，为承接本学期《中国旅游地理》的系统学习奠定了基础。</w:t>
            </w:r>
          </w:p>
          <w:p w14:paraId="435F8B55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2.生活经验具备关联潜力：学生多有外出旅游的生活体验，对国内知名旅游目的地（如东北冰雪、北京故宫、江南水乡等）、常见旅游交通方式（高铁、飞机、自驾等）有直观感受，能够将课本中“自然旅游资源”“人文旅游资源”“旅游线路”等抽象知识与生活经验关联，降低了学科理解难度。</w:t>
            </w:r>
          </w:p>
          <w:p w14:paraId="285EDFA2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3. 区域认知存在局限：学生对中国七大旅游区的地理范围、自然与人文环境差异的认知较为零散，缺乏系统性框架；对旅游资源的类型划分、交通与旅游的关联逻辑、线路设计原则等专业知识尚未接触，需从基础概念逐步深入讲解。</w:t>
            </w:r>
          </w:p>
          <w:p w14:paraId="1B51EFD6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二、学习能力</w:t>
            </w:r>
          </w:p>
          <w:p w14:paraId="70E05F7C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1.具象思维占优，抽象逻辑薄弱：中职学生具象思维突出，偏好通过图片、视频、案例故事等直观形式学习，对纯理论、逻辑推导类内容接受度较低。在学习“旅游资源特征”“旅游区划原则”等抽象知识点时，需要借助大量具象素材拆解难点。</w:t>
            </w:r>
          </w:p>
          <w:p w14:paraId="16F725BB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2. 实践操作意愿强，团队协作意识尚可：学生对线路设计、景区介绍等实践类任务兴趣较高，愿意参与小组合作、成果展示等互动活动，但在任务规划、逻辑梳理、语言表达的规范性上存在不足，需要教师提供明确的操作模板和引导。</w:t>
            </w:r>
          </w:p>
          <w:p w14:paraId="03450CC3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3.学习主动性不足，依赖引导激励：部分学生缺乏自主学习意识，对知识点的记忆多停留在表面，难以主动梳理知识脉络（如不同旅游区的资源差异、线路设计逻辑），需要通过趣味互动、职业关联、思政融入等方式激发学习动力。</w:t>
            </w:r>
          </w:p>
          <w:p w14:paraId="7CB8B64E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三、情感与职业倾向</w:t>
            </w:r>
          </w:p>
          <w:p w14:paraId="50BEDF74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1.职业认同感逐步建立：学生选择旅游服务与管理专业，多对旅游行业有一定兴趣，渴望了解各地风土人情、掌握旅游服务技能，对课程中“旅游胜地介绍”“线路设计”等与职业岗位相关的内容关注度较高，利于结合职业需求开展教学。</w:t>
            </w:r>
          </w:p>
          <w:p w14:paraId="762CF285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2.文化认同与家国情怀待强化：学生对中国丰富的旅游资源和文化遗产有初步自豪感，但对其深层文化内涵、保护意义的认知不足，需通过课程中世界遗产、地域文化等内容的讲解，厚植文化自信与家国情怀。</w:t>
            </w:r>
          </w:p>
          <w:p w14:paraId="58FACFF2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3.可持续旅游理念欠缺：学生对旅游资源保护、生态旅游、文明旅游等理念的认知较为模糊，在学习过程中需融入相关思政元素，引导树立“保护优先、可持续发展”的专业理念，夯实职业素养。</w:t>
            </w:r>
          </w:p>
          <w:p w14:paraId="7482CC0B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四、潜在学习挑战</w:t>
            </w:r>
          </w:p>
          <w:p w14:paraId="5C9EDC3A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1.知识记忆难度大：本学期课程涉及七大旅游区的环境、胜地、线路等大量零散知识点，学生易出现混淆（如不同旅游区的世界遗产、特色资源），需通过分类梳理、对比记忆、趣味练习等方式帮助巩固。</w:t>
            </w:r>
          </w:p>
          <w:p w14:paraId="0DBB44A6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2.逻辑关联能力不足：学生难以自主梳理“自然环境—旅游资源—旅游线路”的内在逻辑（如长江中下游的水乡环境与园林资源的关联），需要教师通过框架图、案例分析等方式强化逻辑引导。</w:t>
            </w:r>
          </w:p>
          <w:p w14:paraId="65FB111F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3.职业技能转化薄弱：学生难以将课本知识与导游讲解、线路规划等职业技能直接关联，需在教学中增加实践任务（如撰写导游词片段、设计简易旅游线路），提升知识应用能力。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1"/>
            <w:vAlign w:val="center"/>
          </w:tcPr>
          <w:p w14:paraId="6D2A75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掌握旅游资源的核心概念、主要特点及分类标准，能准确区分自然旅游资源与人文旅游资源的核心差异。</w:t>
            </w:r>
          </w:p>
          <w:p w14:paraId="181F74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hint="default"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识记中国七大旅游区的地理范围、核心自然与人文环境特征，明确各区域的代表性旅游资源（如东北的冰雪资源、长江中下游的水乡园林）。</w:t>
            </w:r>
          </w:p>
          <w:p w14:paraId="34982D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hint="default"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知晓各旅游区的重点旅游胜地（世界遗产、历史文化名城等）、主要旅游交通方式的特点及适用场景。</w:t>
            </w:r>
          </w:p>
          <w:p w14:paraId="0FC8C9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default"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理解旅游资源、旅游交通、旅游线路三者的内在关联，掌握旅游线路设计的基本逻辑与核心要素。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1"/>
            <w:vAlign w:val="center"/>
          </w:tcPr>
          <w:p w14:paraId="3FA92C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能准确描述不同旅游区的环境特征与旅游资源特色，初步具备区域旅游资源辨识与分析能力。</w:t>
            </w:r>
          </w:p>
          <w:p w14:paraId="70D9BE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hint="default"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能结合旅游资源类型、交通条件，初步设计简易旅游线路，明确行程节点与核心亮点，提升线路规划基础能力。</w:t>
            </w:r>
          </w:p>
          <w:p w14:paraId="7D296A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hint="default"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能针对具体旅游胜地，提炼核心讲解要点，撰写简短导游词片段，强化语言表达与职业应用能力。</w:t>
            </w:r>
          </w:p>
          <w:p w14:paraId="1A4F1E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default"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能运用所学知识对比不同旅游区的资源差异，分析旅游活动与环境、文化的关联，培养旅游地理综合思维。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1"/>
            <w:vAlign w:val="center"/>
          </w:tcPr>
          <w:p w14:paraId="505C14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感受中国丰富多样的旅游资源与地域文化，增强文化自信与家国情怀，树立对中华文化的认同与传承意识。</w:t>
            </w:r>
          </w:p>
          <w:p w14:paraId="55B1A5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hint="default"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树立 “保护优先、可持续发展” 的旅游理念，注重旅游资源保护与生态环境协调，夯实旅游专业职业素养。</w:t>
            </w:r>
          </w:p>
          <w:p w14:paraId="485FC9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hint="default"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培养团队协作与沟通表达能力，在小组合作、成果展示等活动中提升互助配合、清晰表达的综合素养。</w:t>
            </w:r>
          </w:p>
          <w:p w14:paraId="6ECD2C6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default" w:ascii="Symbol" w:hAnsi="Symbol" w:eastAsia="Symbol" w:cs="Symbol"/>
                <w:sz w:val="24"/>
              </w:rPr>
              <w:t>·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color w:val="1F2329"/>
                <w:sz w:val="24"/>
                <w:szCs w:val="24"/>
              </w:rPr>
              <w:t>强化职业服务意识，形成 “以游客需求为核心” 的思维导向，为后续从事导游、旅游策划等岗位奠定基础。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1"/>
            <w:shd w:val="clear" w:color="auto" w:fill="auto"/>
            <w:vAlign w:val="center"/>
          </w:tcPr>
          <w:p w14:paraId="5C1E08D1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考勤</w:t>
            </w:r>
          </w:p>
          <w:p w14:paraId="31219EC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课堂表现</w:t>
            </w:r>
          </w:p>
          <w:p w14:paraId="0E85F6D3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作业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1"/>
            <w:shd w:val="clear" w:color="auto" w:fill="auto"/>
            <w:vAlign w:val="center"/>
          </w:tcPr>
          <w:p w14:paraId="01AA7B6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1"/>
            <w:shd w:val="clear" w:color="auto" w:fill="auto"/>
            <w:vAlign w:val="center"/>
          </w:tcPr>
          <w:p w14:paraId="2BE32FE9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期末考试</w:t>
            </w:r>
          </w:p>
        </w:tc>
      </w:tr>
    </w:tbl>
    <w:p w14:paraId="7C57109C">
      <w:pPr>
        <w:rPr>
          <w:rFonts w:ascii="Times New Roman" w:hAnsi="Times New Roman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4402"/>
        <w:gridCol w:w="2827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40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2827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03.09-03.15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1.1旅游资源的概念、特点及类型</w:t>
            </w:r>
          </w:p>
          <w:p w14:paraId="3743AA86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1.2中国的自然旅游资源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527BC3F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①熟悉旅游资源的概念、特点及类型</w:t>
            </w:r>
          </w:p>
          <w:p w14:paraId="2037FF7E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②认识自然旅游资源的类型及代表性景观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03.16-03.22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1.3中国人文旅游资源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50151BE5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认识人文旅游资源的类型及代表性景观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03.23-03.29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548DAFD2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2中国旅游交通</w:t>
            </w:r>
          </w:p>
          <w:p w14:paraId="06998F61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3中国旅游分区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7322D90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①认识旅游交通对发展旅游业的重要性</w:t>
            </w:r>
          </w:p>
          <w:p w14:paraId="1B38CDE2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②掌握本书的中国旅游区划分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03.30-04.05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4F527790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4.1东北旅游区旅游环境</w:t>
            </w:r>
          </w:p>
          <w:p w14:paraId="19E83284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4.2东北旅游区主要旅游胜地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5AB4E3D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①了解旅游环境</w:t>
            </w:r>
          </w:p>
          <w:p w14:paraId="5AB7574C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②掌握旅游资源特征</w:t>
            </w:r>
          </w:p>
          <w:p w14:paraId="7DB7CE86">
            <w:pPr>
              <w:spacing w:line="400" w:lineRule="exact"/>
              <w:jc w:val="left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③熟悉主要旅游胜地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04.06-04.12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4.3东北旅游区主要旅游线路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5D87CEBB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了解区内主要旅游线路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C6E6622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04.13-04.19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5.1黄河中下游旅游区的旅游环境</w:t>
            </w:r>
          </w:p>
          <w:p w14:paraId="1594161D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5.2黄河中下游旅游区的旅游胜地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66C5C970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①了解旅游环境</w:t>
            </w:r>
          </w:p>
          <w:p w14:paraId="242B40C6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②掌握旅游资源特征</w:t>
            </w:r>
          </w:p>
          <w:p w14:paraId="33E1BD3A">
            <w:p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③熟悉主要旅游胜地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04.20-04.26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5.3黄河中下游旅游区主要旅游线路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5B6D852F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了解区内主要旅游线路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04.27-05.03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46AD1F3">
            <w:p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05.04-05.10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6.1长江中下游旅游区的旅游环境</w:t>
            </w:r>
          </w:p>
          <w:p w14:paraId="405A7B69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6.2长江中下游旅游区的旅游胜地</w:t>
            </w:r>
          </w:p>
          <w:p w14:paraId="11A8FB74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6.3长江中下游旅游区主要旅游线路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160EE091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①了解旅游环境</w:t>
            </w:r>
          </w:p>
          <w:p w14:paraId="4E969B0A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②掌握旅游资源特征</w:t>
            </w:r>
          </w:p>
          <w:p w14:paraId="7187171B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③熟悉主要旅游胜地④了解区内主要旅游线路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05.11-05.17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7.1南部沿海旅游区的旅游环境</w:t>
            </w:r>
          </w:p>
          <w:p w14:paraId="3D517114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7.2南部沿海旅游区的旅游胜地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1C20FE79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①了解旅游环境</w:t>
            </w:r>
          </w:p>
          <w:p w14:paraId="66F25B5A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②掌握旅游资源特征</w:t>
            </w:r>
          </w:p>
          <w:p w14:paraId="10F936DE">
            <w:p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③熟悉主要旅游胜地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05.18-05.24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3BD3963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7.3南部沿海旅游区的主要旅游线路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8B37C79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了解区内主要旅游线路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05.25-05.31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6B07D4E9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8.1西南旅游区的旅游环境</w:t>
            </w:r>
          </w:p>
          <w:p w14:paraId="7F98CCE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8.2西南旅游区的旅游胜地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65A16CA6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①了解旅游环境</w:t>
            </w:r>
          </w:p>
          <w:p w14:paraId="3A20F794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②掌握旅游资源特征</w:t>
            </w:r>
          </w:p>
          <w:p w14:paraId="157FD822">
            <w:p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③熟悉主要旅游胜地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06.01-06.07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4F1960F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8.3西南旅游区的主要旅游线路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74CF11B9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了解区内主要旅游线路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06.08-06.14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48FF13DF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9.1青藏旅游区的旅游环境</w:t>
            </w:r>
          </w:p>
          <w:p w14:paraId="4A5767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9.2青藏旅游区的旅游胜地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749B9FF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①了解旅游环境</w:t>
            </w:r>
          </w:p>
          <w:p w14:paraId="38555F4C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②掌握旅游资源特征</w:t>
            </w:r>
          </w:p>
          <w:p w14:paraId="5C2629F1">
            <w:p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③熟悉主要旅游胜地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5C39E42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06.15-06.21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2B4DE7D0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9.3青藏旅游区的主要旅游线路10.1西北内部旅游区的旅游环境</w:t>
            </w:r>
          </w:p>
          <w:p w14:paraId="40762C4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827" w:type="dxa"/>
            <w:shd w:val="clear" w:color="auto" w:fill="auto"/>
            <w:vAlign w:val="center"/>
          </w:tcPr>
          <w:p w14:paraId="0BFF5211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①了解区内主要旅游线路</w:t>
            </w:r>
          </w:p>
          <w:p w14:paraId="2D616963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②了解旅游环境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06.22-06.28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730901AD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10.2西北内部旅游区的旅游胜地</w:t>
            </w:r>
          </w:p>
          <w:p w14:paraId="154184D8">
            <w:pPr>
              <w:spacing w:line="400" w:lineRule="exact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10.3西北内部旅游区的主要旅游线路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1100287A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①了解区内主要旅游线路</w:t>
            </w:r>
          </w:p>
          <w:p w14:paraId="5E991203">
            <w:pPr>
              <w:spacing w:line="400" w:lineRule="exact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②掌握旅游资源特征</w:t>
            </w:r>
          </w:p>
          <w:p w14:paraId="110B44D1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③熟悉主要旅游胜地</w:t>
            </w:r>
            <w:bookmarkStart w:id="0" w:name="_GoBack"/>
            <w:bookmarkEnd w:id="0"/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06.29-07.05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7E7CF50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机动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2DC649A2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07.06-07.12</w:t>
            </w:r>
          </w:p>
        </w:tc>
        <w:tc>
          <w:tcPr>
            <w:tcW w:w="4402" w:type="dxa"/>
            <w:vAlign w:val="center"/>
          </w:tcPr>
          <w:p w14:paraId="3B19F30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2827" w:type="dxa"/>
            <w:vAlign w:val="center"/>
          </w:tcPr>
          <w:p w14:paraId="64FB7E4D">
            <w:pPr>
              <w:numPr>
                <w:ilvl w:val="0"/>
                <w:numId w:val="0"/>
              </w:numPr>
              <w:spacing w:line="400" w:lineRule="exact"/>
              <w:ind w:leftChars="0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22027EEF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DE1690"/>
    <w:multiLevelType w:val="singleLevel"/>
    <w:tmpl w:val="8BDE169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YTNkNzU4NmFhNWVhZmQ5NjVlNjdiYTI4YjI5OWUifQ=="/>
  </w:docVars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37258A"/>
    <w:rsid w:val="038B7288"/>
    <w:rsid w:val="07FE2B6F"/>
    <w:rsid w:val="089C6B6D"/>
    <w:rsid w:val="0B5D4FB1"/>
    <w:rsid w:val="10412826"/>
    <w:rsid w:val="171E4694"/>
    <w:rsid w:val="1E8A0861"/>
    <w:rsid w:val="2C2916B9"/>
    <w:rsid w:val="2F881E8A"/>
    <w:rsid w:val="30B359F5"/>
    <w:rsid w:val="30D23768"/>
    <w:rsid w:val="3756532C"/>
    <w:rsid w:val="39995AAB"/>
    <w:rsid w:val="3F197792"/>
    <w:rsid w:val="410E3422"/>
    <w:rsid w:val="41C21ECF"/>
    <w:rsid w:val="449325D5"/>
    <w:rsid w:val="45993BF0"/>
    <w:rsid w:val="46557D90"/>
    <w:rsid w:val="46812B8D"/>
    <w:rsid w:val="4D9329DF"/>
    <w:rsid w:val="503A5393"/>
    <w:rsid w:val="547612F3"/>
    <w:rsid w:val="5527167A"/>
    <w:rsid w:val="5AE12FDB"/>
    <w:rsid w:val="5DC664B8"/>
    <w:rsid w:val="64593B11"/>
    <w:rsid w:val="6AA162E3"/>
    <w:rsid w:val="6CF724D3"/>
    <w:rsid w:val="6D090170"/>
    <w:rsid w:val="6D572428"/>
    <w:rsid w:val="6FA51132"/>
    <w:rsid w:val="76733EF4"/>
    <w:rsid w:val="7A100D8F"/>
    <w:rsid w:val="7FE6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2233</Words>
  <Characters>2315</Characters>
  <Lines>2</Lines>
  <Paragraphs>1</Paragraphs>
  <TotalTime>0</TotalTime>
  <ScaleCrop>false</ScaleCrop>
  <LinksUpToDate>false</LinksUpToDate>
  <CharactersWithSpaces>2345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1234567</cp:lastModifiedBy>
  <dcterms:modified xsi:type="dcterms:W3CDTF">2026-03-16T22:36:37Z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eyJoZGlkIjoiMzVkNzk4Nzg1MWY2YWQ0MWQwZmJiZjNjYzk2Mjc5NzEiLCJ1c2VySWQiOiIzNjU1MTAxNTgifQ==</vt:lpwstr>
  </property>
  <property fmtid="{D5CDD505-2E9C-101B-9397-08002B2CF9AE}" pid="4" name="ICV">
    <vt:lpwstr>F1540E75D9D541B5B5DC32AD2D2F7025_13</vt:lpwstr>
  </property>
</Properties>
</file>