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2024-2025学年第二学期课程教学计划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舞蹈剧目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bookmarkStart w:id="0" w:name="_GoBack"/>
            <w:bookmarkEnd w:id="0"/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朱晓烨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25舞大1班一组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669EDB2A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一、作品定位</w:t>
            </w:r>
          </w:p>
          <w:p w14:paraId="1FD10C76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- 作品：女子群舞《呢喃》（荷花奖），以山东海阳秧歌为基底，用“燕”意象讲师者哺育、教授、放手的成长故事</w:t>
            </w:r>
          </w:p>
          <w:p w14:paraId="1C8673D3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- 教学目标：掌握海阳秧歌“扑、打、颤、抖”发力；塑造燕翅翻飞、围窝、回首的动态；传递严慈相济、不舍嘱托的情感</w:t>
            </w:r>
          </w:p>
          <w:p w14:paraId="294F4A8A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二、核心动作与语汇教学</w:t>
            </w:r>
          </w:p>
          <w:p w14:paraId="2C621BE5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- 基础体态：含胸拔背、微屈膝、重心下沉，贴合“燕”的灵动与沉稳</w:t>
            </w:r>
          </w:p>
          <w:p w14:paraId="6D17FACB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- 核心动作</w:t>
            </w:r>
          </w:p>
          <w:p w14:paraId="50841CB2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- 燕翅振腕：手腕快速小幅度抖动，模拟燕翅轻扇，配合呼吸起伏</w:t>
            </w:r>
          </w:p>
          <w:p w14:paraId="443225EB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- 燕打场/围窝：双臂开合、身体回旋、小碎步移动，表现围巢、守护</w:t>
            </w:r>
          </w:p>
          <w:p w14:paraId="1961E666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- 回首嘱托：身体前倾、转头回望、手臂轻拉，传递不舍与叮嘱</w:t>
            </w:r>
          </w:p>
          <w:p w14:paraId="070C4073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- 海阳秧歌元素：颤步、扭腰、扇花开合，强化地域风格</w:t>
            </w:r>
          </w:p>
          <w:p w14:paraId="092E8951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- 道具（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双</w:t>
            </w:r>
            <w:r>
              <w:rPr>
                <w:rFonts w:hint="eastAsia" w:ascii="Times New Roman" w:hAnsi="Times New Roman"/>
                <w:sz w:val="28"/>
                <w:szCs w:val="28"/>
              </w:rPr>
              <w:t>扇）：扇开如燕展翼、扇合似燕归巢，串联叙事</w:t>
            </w:r>
          </w:p>
          <w:p w14:paraId="47D29F4F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三、分段教学内容</w:t>
            </w:r>
          </w:p>
          <w:p w14:paraId="367CC671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 开篇（哺育）：地面造型、低姿态蠕动、轻柔托举，表现雏燕被呵护</w:t>
            </w:r>
          </w:p>
          <w:p w14:paraId="55195819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 中段（教授）：集体振翅、队形调度、力度强化，展现严教与成长</w:t>
            </w:r>
          </w:p>
          <w:p w14:paraId="180F81F3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 结尾（放手）：舒展跳跃、频频回首、队形散开，传递远行与嘱托</w:t>
            </w:r>
          </w:p>
          <w:p w14:paraId="499C9645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四、教学重点与难点</w:t>
            </w:r>
          </w:p>
          <w:p w14:paraId="44A84FF8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- 重点：海阳秧歌发力方式、燕意象动作、情感层次递进</w:t>
            </w:r>
          </w:p>
          <w:p w14:paraId="59194390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- 难点：手腕抖动的细腻度、队形与节奏的精准配合、情感与动作的融合</w:t>
            </w:r>
          </w:p>
          <w:p w14:paraId="6545A37E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</w:t>
            </w:r>
          </w:p>
          <w:p w14:paraId="671E9B41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五、教学步骤</w:t>
            </w:r>
          </w:p>
          <w:p w14:paraId="5C0BA14E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1. 热身+海阳秧歌基础（颤步、扭腰、振腕）</w:t>
            </w:r>
          </w:p>
          <w:p w14:paraId="2072115F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 分段拆解：地面→站立→队形→道具</w:t>
            </w:r>
          </w:p>
          <w:p w14:paraId="13DF018B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 合乐排练：节奏卡点、情感表达、舞台调度</w:t>
            </w:r>
          </w:p>
          <w:p w14:paraId="401C2203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 整体打磨：细节修正、表现力提升、舞台呈现</w:t>
            </w:r>
          </w:p>
          <w:p w14:paraId="1A4B53F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0488D581">
            <w:pPr>
              <w:spacing w:line="36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 优势：具备一定古典舞基训与身韵基础，肢体协调性较好，对舞蹈结构、节奏把控能力较强，有艺考应试意识，学习主动性高。</w:t>
            </w:r>
          </w:p>
          <w:p w14:paraId="07A00846">
            <w:pPr>
              <w:spacing w:line="36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 不足：情感表达偏内敛、不够细腻，气息运用与动作衔接不够流畅，部分学生身韵质感、眼神与肢体的配合仍偏弱。</w:t>
            </w:r>
          </w:p>
          <w:p w14:paraId="6BC7518F">
            <w:pPr>
              <w:spacing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 提升点：需强化情绪代入、呼吸控制与细节表现力，提高舞蹈的感染力与完整性，贴合艺考表演要求。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574EA46A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 了解山东海阳秧歌的基本风格特征，掌握剧目核心动律与体态特点。</w:t>
            </w:r>
          </w:p>
          <w:p w14:paraId="098EBA0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明确剧目动作规范、队形调度及舞台方位要求，熟记舞蹈结构与段落衔接。</w:t>
            </w:r>
          </w:p>
          <w:p w14:paraId="0FC8C90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理解剧目情感内涵，掌握呼吸、眼神与肢体配合的表演方法。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7BCAF0DC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</w:p>
          <w:p w14:paraId="66995E90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 掌握海阳秧歌的动律与体态，提升肢体控制、动作规范性与完成度。</w:t>
            </w:r>
          </w:p>
          <w:p w14:paraId="24B05C0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提升呼吸运用、情感表达与舞台表现力，增强舞蹈感染力。</w:t>
            </w:r>
          </w:p>
          <w:p w14:paraId="4E400C2C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提高群舞协作、队形配合与节奏把控能力，达到艺考剧目表演标准</w:t>
            </w:r>
          </w:p>
          <w:p w14:paraId="1A4F1E7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03D2198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 提升肢体控制力、协调性与柔韧性，增强舞蹈动作的稳定性与完成度。</w:t>
            </w:r>
          </w:p>
          <w:p w14:paraId="2E647E65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培养舞台表现力、情感表达能力与气息运用能力，提升舞蹈感染力。</w:t>
            </w:r>
          </w:p>
          <w:p w14:paraId="6ECD2C6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增强群舞协作意识、节奏感与队形配合能力，提高整体表演规范性。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出勤与课堂表现</w:t>
            </w:r>
          </w:p>
          <w:p w14:paraId="606BAB99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课堂练习与作业</w:t>
            </w:r>
          </w:p>
          <w:p w14:paraId="303239D7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周测与分段展示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CAE6FB6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1.考核内容：课程前9周所学动作（前三段完整表演）。</w:t>
            </w:r>
          </w:p>
          <w:p w14:paraId="75E88394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2.考核标准：动作准确性、节奏把控、整齐度、基本韵味与表演状态。</w:t>
            </w:r>
          </w:p>
          <w:p w14:paraId="01AA7B64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3.考核形式：分组展示+个人抽测，教师现场打分。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《呢喃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》全剧完整表演（含动作、队形、情感、表现力、舞台规范）</w:t>
            </w:r>
          </w:p>
          <w:p w14:paraId="714B5DDC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考核标准：动作精准度、节奏与音乐配合、韵味与情感表达、舞台表现力与团队协作。</w:t>
            </w:r>
          </w:p>
          <w:p w14:paraId="23E8C0CD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《呢喃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6108CF8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春芽初醒·体态奠基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《呢喃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FA4402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荷风初拂·剧目启幕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《呢喃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0741E41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露凝初荷·开篇造型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《呢喃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676D87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莲步轻移·开篇步法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《呢喃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E186236">
            <w:pPr>
              <w:spacing w:line="400" w:lineRule="exact"/>
              <w:ind w:firstLine="280" w:firstLineChars="1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风拂荷影·开篇成型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《呢喃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1820F6A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暗香浮动·开篇精修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《呢喃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C9C0C1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荷尖初绽·中段启学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《呢喃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涟漪微漾·中段组合一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《呢喃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荷风送香·中段组合二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《呢喃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64B080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韵染荷塘·风格强化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《呢喃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3683B7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乐随影动·中段合乐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《呢喃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044D5C1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珠联璧合·前后衔接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《呢喃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繁花初盛·结尾新学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《呢喃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落英凝香·结尾造型</w:t>
            </w:r>
          </w:p>
        </w:tc>
        <w:tc>
          <w:tcPr>
            <w:tcW w:w="498" w:type="dxa"/>
            <w:shd w:val="clear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《呢喃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6DA68D1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队形流转·走位规范</w:t>
            </w:r>
          </w:p>
        </w:tc>
        <w:tc>
          <w:tcPr>
            <w:tcW w:w="498" w:type="dxa"/>
            <w:shd w:val="clear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《呢喃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声息相融·全剧合乐</w:t>
            </w:r>
          </w:p>
        </w:tc>
        <w:tc>
          <w:tcPr>
            <w:tcW w:w="498" w:type="dxa"/>
            <w:shd w:val="clear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《呢喃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凝韵成画·整体打磨</w:t>
            </w:r>
          </w:p>
        </w:tc>
        <w:tc>
          <w:tcPr>
            <w:tcW w:w="498" w:type="dxa"/>
            <w:shd w:val="clear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《呢喃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芳华绽放·课堂展示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56D4F70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938923"/>
    <w:multiLevelType w:val="singleLevel"/>
    <w:tmpl w:val="F093892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288030C4"/>
    <w:rsid w:val="35EA396E"/>
    <w:rsid w:val="449325D5"/>
    <w:rsid w:val="45240FFC"/>
    <w:rsid w:val="52CA7374"/>
    <w:rsid w:val="6FA51132"/>
    <w:rsid w:val="734B3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1322</Words>
  <Characters>1358</Characters>
  <Lines>2</Lines>
  <Paragraphs>1</Paragraphs>
  <TotalTime>23</TotalTime>
  <ScaleCrop>false</ScaleCrop>
  <LinksUpToDate>false</LinksUpToDate>
  <CharactersWithSpaces>1358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小叶子</cp:lastModifiedBy>
  <dcterms:modified xsi:type="dcterms:W3CDTF">2026-03-18T04:39:54Z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eyJoZGlkIjoiNDljZWJjYTczZWFlYWNmZWZlNDlmZTRjMmIzYzJhMTQiLCJ1c2VySWQiOiI2NTMyODY5MjQifQ==</vt:lpwstr>
  </property>
  <property fmtid="{D5CDD505-2E9C-101B-9397-08002B2CF9AE}" pid="4" name="ICV">
    <vt:lpwstr>FC9E8B8763364DF3B6C4E39139DF21A0_13</vt:lpwstr>
  </property>
</Properties>
</file>