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16C2B6">
      <w:pPr>
        <w:pStyle w:val="2"/>
        <w:bidi w:val="0"/>
        <w:jc w:val="center"/>
        <w:rPr>
          <w:rFonts w:hint="eastAsia"/>
        </w:rPr>
      </w:pPr>
      <w:r>
        <w:rPr>
          <w:rFonts w:hint="eastAsia"/>
          <w:lang w:val="en-US" w:eastAsia="zh-CN"/>
        </w:rPr>
        <w:t>临沂</w:t>
      </w:r>
      <w:r>
        <w:rPr>
          <w:rFonts w:hint="eastAsia"/>
        </w:rPr>
        <w:t xml:space="preserve">艺术学校2024-2025 </w:t>
      </w:r>
      <w:r>
        <w:rPr>
          <w:rFonts w:hint="eastAsia"/>
          <w:lang w:val="en-US" w:eastAsia="zh-CN"/>
        </w:rPr>
        <w:t>学年</w:t>
      </w:r>
      <w:r>
        <w:rPr>
          <w:rFonts w:hint="eastAsia"/>
        </w:rPr>
        <w:t>第一学期</w:t>
      </w:r>
    </w:p>
    <w:p w14:paraId="7EB33469">
      <w:pPr>
        <w:pStyle w:val="2"/>
        <w:bidi w:val="0"/>
        <w:jc w:val="center"/>
        <w:rPr>
          <w:rFonts w:hint="eastAsia"/>
        </w:rPr>
      </w:pPr>
      <w:r>
        <w:rPr>
          <w:rFonts w:hint="eastAsia"/>
          <w:lang w:val="en-US" w:eastAsia="zh-CN"/>
        </w:rPr>
        <w:t>戏曲</w:t>
      </w:r>
      <w:r>
        <w:rPr>
          <w:rFonts w:hint="eastAsia"/>
        </w:rPr>
        <w:t>专业</w:t>
      </w:r>
      <w:r>
        <w:rPr>
          <w:rFonts w:hint="eastAsia"/>
          <w:lang w:val="en-US" w:eastAsia="zh-CN"/>
        </w:rPr>
        <w:t>身段课</w:t>
      </w:r>
      <w:r>
        <w:rPr>
          <w:rFonts w:hint="eastAsia"/>
        </w:rPr>
        <w:t>教学计划</w:t>
      </w:r>
    </w:p>
    <w:p w14:paraId="7317E9C3">
      <w:pPr>
        <w:rPr>
          <w:rFonts w:hint="eastAsia"/>
        </w:rPr>
      </w:pPr>
    </w:p>
    <w:p w14:paraId="0C781CD7">
      <w:pPr>
        <w:pStyle w:val="3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</w:rPr>
        <w:t>教学目标</w:t>
      </w:r>
    </w:p>
    <w:p w14:paraId="6EF6F995">
      <w:pPr>
        <w:pStyle w:val="3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36"/>
          <w:lang w:val="en-US" w:eastAsia="zh-CN"/>
        </w:rPr>
        <w:t>使学生了解戏曲身段的基本概念、种类及其在表演中的重要性。</w:t>
      </w:r>
    </w:p>
    <w:p w14:paraId="1D358B67">
      <w:pPr>
        <w:numPr>
          <w:ilvl w:val="0"/>
          <w:numId w:val="2"/>
        </w:numPr>
        <w:ind w:left="0" w:leftChars="0" w:firstLine="0" w:firstLineChars="0"/>
        <w:rPr>
          <w:rFonts w:hint="eastAsia" w:asciiTheme="minorEastAsia" w:hAnsiTheme="minorEastAsia" w:cstheme="minorEastAsia"/>
          <w:b w:val="0"/>
          <w:bCs/>
          <w:sz w:val="28"/>
          <w:szCs w:val="36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8"/>
          <w:szCs w:val="36"/>
          <w:lang w:val="en-US" w:eastAsia="zh-CN"/>
        </w:rPr>
        <w:t>通过身段训练，使学生掌握基本的戏曲步法、手势、身姿等，提升学生的戏曲表演技巧。</w:t>
      </w:r>
    </w:p>
    <w:p w14:paraId="057FF878">
      <w:pPr>
        <w:numPr>
          <w:ilvl w:val="0"/>
          <w:numId w:val="2"/>
        </w:numPr>
        <w:ind w:left="0" w:leftChars="0" w:firstLine="0" w:firstLineChars="0"/>
        <w:rPr>
          <w:rFonts w:hint="eastAsia" w:asciiTheme="minorEastAsia" w:hAnsiTheme="minorEastAsia" w:cstheme="minorEastAsia"/>
          <w:b w:val="0"/>
          <w:bCs/>
          <w:sz w:val="28"/>
          <w:szCs w:val="36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8"/>
          <w:szCs w:val="36"/>
          <w:lang w:val="en-US" w:eastAsia="zh-CN"/>
        </w:rPr>
        <w:t>通过身段训练，使其学生清楚的明白戏曲身段中眼神、气息、腰身、脚步的重要性。</w:t>
      </w:r>
    </w:p>
    <w:p w14:paraId="0A2C8F88">
      <w:pPr>
        <w:numPr>
          <w:ilvl w:val="0"/>
          <w:numId w:val="2"/>
        </w:numPr>
        <w:ind w:left="0" w:leftChars="0" w:firstLine="0" w:firstLineChars="0"/>
        <w:rPr>
          <w:rFonts w:hint="default" w:asciiTheme="minorEastAsia" w:hAnsiTheme="minorEastAsia" w:cstheme="minorEastAsia"/>
          <w:b w:val="0"/>
          <w:bCs/>
          <w:sz w:val="28"/>
          <w:szCs w:val="36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8"/>
          <w:szCs w:val="36"/>
          <w:lang w:val="en-US" w:eastAsia="zh-CN"/>
        </w:rPr>
        <w:t>培养学生的舞台表现力，使其能更好的全诠释人物情感。</w:t>
      </w:r>
    </w:p>
    <w:p w14:paraId="2064591E">
      <w:pPr>
        <w:rPr>
          <w:rFonts w:hint="default"/>
          <w:lang w:val="en-US" w:eastAsia="zh-CN"/>
        </w:rPr>
      </w:pPr>
    </w:p>
    <w:p w14:paraId="6D59FBE9">
      <w:pPr>
        <w:pStyle w:val="3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</w:rPr>
      </w:pPr>
      <w:r>
        <w:rPr>
          <w:rFonts w:hint="eastAsia"/>
        </w:rPr>
        <w:t>教学内容</w:t>
      </w:r>
    </w:p>
    <w:p w14:paraId="44B0B82A">
      <w:pPr>
        <w:numPr>
          <w:ilvl w:val="0"/>
          <w:numId w:val="3"/>
        </w:numPr>
        <w:ind w:left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基本站姿训练</w:t>
      </w:r>
    </w:p>
    <w:p w14:paraId="694C164A">
      <w:pPr>
        <w:numPr>
          <w:ilvl w:val="0"/>
          <w:numId w:val="3"/>
        </w:numPr>
        <w:ind w:leftChars="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圆场、青衣、花旦脚步训练</w:t>
      </w:r>
    </w:p>
    <w:p w14:paraId="7C63FB87">
      <w:pPr>
        <w:numPr>
          <w:ilvl w:val="0"/>
          <w:numId w:val="3"/>
        </w:numPr>
        <w:ind w:leftChars="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运臂训练</w:t>
      </w:r>
    </w:p>
    <w:p w14:paraId="582D2FF2">
      <w:pPr>
        <w:numPr>
          <w:ilvl w:val="0"/>
          <w:numId w:val="3"/>
        </w:numPr>
        <w:ind w:leftChars="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元素训练</w:t>
      </w:r>
    </w:p>
    <w:p w14:paraId="0A72CE24">
      <w:pPr>
        <w:numPr>
          <w:ilvl w:val="0"/>
          <w:numId w:val="3"/>
        </w:numPr>
        <w:ind w:leftChars="0"/>
        <w:rPr>
          <w:rFonts w:hint="eastAsia"/>
        </w:rPr>
      </w:pPr>
      <w:r>
        <w:rPr>
          <w:rFonts w:hint="eastAsia"/>
          <w:sz w:val="28"/>
          <w:szCs w:val="36"/>
          <w:lang w:val="en-US" w:eastAsia="zh-CN"/>
        </w:rPr>
        <w:t>气息、腰身训练</w:t>
      </w:r>
    </w:p>
    <w:p w14:paraId="6D2B3E5A">
      <w:pPr>
        <w:numPr>
          <w:ilvl w:val="0"/>
          <w:numId w:val="3"/>
        </w:numPr>
        <w:ind w:leftChars="0"/>
        <w:rPr>
          <w:rFonts w:hint="eastAsia"/>
        </w:rPr>
      </w:pPr>
      <w:r>
        <w:rPr>
          <w:rFonts w:hint="eastAsia"/>
          <w:sz w:val="28"/>
          <w:szCs w:val="36"/>
          <w:lang w:val="en-US" w:eastAsia="zh-CN"/>
        </w:rPr>
        <w:t>眼神、情感表达训练</w:t>
      </w:r>
    </w:p>
    <w:p w14:paraId="173151E1"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b/>
          <w:bCs/>
          <w:sz w:val="32"/>
          <w:szCs w:val="32"/>
        </w:rPr>
      </w:pPr>
    </w:p>
    <w:p w14:paraId="55FF5DFA">
      <w:pPr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教学方法</w:t>
      </w:r>
    </w:p>
    <w:p w14:paraId="4F1388CB">
      <w:pPr>
        <w:numPr>
          <w:ilvl w:val="0"/>
          <w:numId w:val="4"/>
        </w:numPr>
        <w:ind w:leftChars="0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课堂讲授：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讲解专业知识，重点、难点和技巧，动作名称，适用人物和场景。</w:t>
      </w:r>
    </w:p>
    <w:p w14:paraId="0322095B">
      <w:pPr>
        <w:numPr>
          <w:ilvl w:val="0"/>
          <w:numId w:val="4"/>
        </w:numPr>
        <w:ind w:leftChars="0"/>
        <w:rPr>
          <w:rFonts w:hint="default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示范演示：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教师进行示范，首先让学生直观感受正确动作，其次更直观的给学生解释重点、难点和易错处。</w:t>
      </w:r>
    </w:p>
    <w:p w14:paraId="1AF20A6F">
      <w:pPr>
        <w:numPr>
          <w:ilvl w:val="0"/>
          <w:numId w:val="4"/>
        </w:numPr>
        <w:ind w:leftChars="0"/>
        <w:rPr>
          <w:rFonts w:hint="default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实践训练：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在学生练习时，教师直接指出问题所在，更清晰的让学生明白动作的区别</w:t>
      </w:r>
    </w:p>
    <w:p w14:paraId="0AA453B4">
      <w:pPr>
        <w:numPr>
          <w:ilvl w:val="0"/>
          <w:numId w:val="4"/>
        </w:numPr>
        <w:ind w:leftChars="0"/>
        <w:rPr>
          <w:rFonts w:hint="default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作品赏析：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观看戏曲艺术家的剧目表演，引导学生沉浸体验戏曲的美。</w:t>
      </w:r>
    </w:p>
    <w:p w14:paraId="478F2859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四、教学进度安排</w:t>
      </w:r>
    </w:p>
    <w:p w14:paraId="0F0A66D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1. 第 1-2 周</w:t>
      </w:r>
    </w:p>
    <w:p w14:paraId="6AC8060C"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进行专业介绍和课程导入，明确学习目标和要求。</w:t>
      </w:r>
    </w:p>
    <w:p w14:paraId="681A3D91"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通过上课情况</w:t>
      </w:r>
      <w:r>
        <w:rPr>
          <w:rFonts w:hint="eastAsia"/>
          <w:sz w:val="24"/>
          <w:szCs w:val="24"/>
        </w:rPr>
        <w:t>，了解学生的</w:t>
      </w:r>
      <w:r>
        <w:rPr>
          <w:rFonts w:hint="eastAsia"/>
          <w:sz w:val="24"/>
          <w:szCs w:val="24"/>
          <w:lang w:val="en-US" w:eastAsia="zh-CN"/>
        </w:rPr>
        <w:t>基础情况</w:t>
      </w:r>
      <w:r>
        <w:rPr>
          <w:rFonts w:hint="eastAsia"/>
          <w:sz w:val="24"/>
          <w:szCs w:val="24"/>
        </w:rPr>
        <w:t>。</w:t>
      </w:r>
    </w:p>
    <w:p w14:paraId="3CE7800A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eastAsiaTheme="minorEastAsia"/>
          <w:sz w:val="24"/>
          <w:szCs w:val="24"/>
          <w:lang w:val="en-US" w:eastAsia="zh-CN"/>
        </w:rPr>
      </w:pPr>
    </w:p>
    <w:p w14:paraId="6A0B370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2. 第 3-6 周</w:t>
      </w:r>
    </w:p>
    <w:p w14:paraId="2BEA1D68"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站姿练习</w:t>
      </w:r>
    </w:p>
    <w:p w14:paraId="679F7F33"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圆场练习</w:t>
      </w:r>
    </w:p>
    <w:p w14:paraId="3BA69EC2"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青衣脚步练习</w:t>
      </w:r>
    </w:p>
    <w:p w14:paraId="3E79605E">
      <w:pPr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</w:rPr>
      </w:pPr>
    </w:p>
    <w:p w14:paraId="4A101A3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3. 第 7-10 周</w:t>
      </w:r>
    </w:p>
    <w:p w14:paraId="00902487"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花旦脚步练习</w:t>
      </w:r>
    </w:p>
    <w:p w14:paraId="4908B45A"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腰身、眼神练习</w:t>
      </w:r>
    </w:p>
    <w:p w14:paraId="2050A1D5"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运臂练习</w:t>
      </w:r>
    </w:p>
    <w:p w14:paraId="4447B0CE"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元素练习</w:t>
      </w:r>
    </w:p>
    <w:p w14:paraId="5F8370B4">
      <w:pPr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</w:rPr>
      </w:pPr>
    </w:p>
    <w:p w14:paraId="08D6151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4. 第 11-14 周</w:t>
      </w:r>
    </w:p>
    <w:p w14:paraId="68038B58"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元素组合练习</w:t>
      </w:r>
    </w:p>
    <w:p w14:paraId="015E44D2"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每小节强化练习</w:t>
      </w:r>
    </w:p>
    <w:p w14:paraId="13974524"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眼神强化练习</w:t>
      </w:r>
    </w:p>
    <w:p w14:paraId="0BBD2E4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</w:p>
    <w:p w14:paraId="446CD2E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5. 第 15-18 周</w:t>
      </w:r>
    </w:p>
    <w:p w14:paraId="07D5D18C"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跟音乐练习</w:t>
      </w:r>
    </w:p>
    <w:p w14:paraId="4160D60E"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整体配合音乐巩固练习</w:t>
      </w:r>
    </w:p>
    <w:p w14:paraId="2BB4D273"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准备期末考试</w:t>
      </w:r>
    </w:p>
    <w:p w14:paraId="5A3F8FC3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五、教学评估</w:t>
      </w:r>
    </w:p>
    <w:p w14:paraId="3BD8D70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1. 课堂表现：观察学生的课堂参与度、学习态度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  <w:lang w:val="en-US" w:eastAsia="zh-CN"/>
        </w:rPr>
        <w:t>学习能力等。</w:t>
      </w:r>
    </w:p>
    <w:p w14:paraId="29DF485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作业完成情况：检查学生的课后作业，包括</w:t>
      </w:r>
      <w:r>
        <w:rPr>
          <w:rFonts w:hint="eastAsia"/>
          <w:sz w:val="24"/>
          <w:szCs w:val="24"/>
          <w:lang w:val="en-US" w:eastAsia="zh-CN"/>
        </w:rPr>
        <w:t>动作的熟悉度、动作的错误率</w:t>
      </w:r>
      <w:r>
        <w:rPr>
          <w:rFonts w:hint="eastAsia"/>
          <w:sz w:val="24"/>
          <w:szCs w:val="24"/>
        </w:rPr>
        <w:t>等。</w:t>
      </w:r>
    </w:p>
    <w:p w14:paraId="49BCC54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3. </w:t>
      </w:r>
      <w:r>
        <w:rPr>
          <w:rFonts w:hint="eastAsia"/>
          <w:sz w:val="24"/>
          <w:szCs w:val="24"/>
          <w:lang w:val="en-US" w:eastAsia="zh-CN"/>
        </w:rPr>
        <w:t>期中</w:t>
      </w:r>
      <w:r>
        <w:rPr>
          <w:rFonts w:hint="eastAsia"/>
          <w:sz w:val="24"/>
          <w:szCs w:val="24"/>
        </w:rPr>
        <w:t>考核：通过</w:t>
      </w:r>
      <w:r>
        <w:rPr>
          <w:rFonts w:hint="eastAsia"/>
          <w:sz w:val="24"/>
          <w:szCs w:val="24"/>
          <w:lang w:val="en-US" w:eastAsia="zh-CN"/>
        </w:rPr>
        <w:t>脚步、眼神、动作、舞台表现力等</w:t>
      </w:r>
      <w:r>
        <w:rPr>
          <w:rFonts w:hint="eastAsia"/>
          <w:sz w:val="24"/>
          <w:szCs w:val="24"/>
        </w:rPr>
        <w:t>项目的考核，评估学生的专业技能水平。</w:t>
      </w:r>
    </w:p>
    <w:p w14:paraId="243FF89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 期末考试：采用</w:t>
      </w:r>
      <w:r>
        <w:rPr>
          <w:rFonts w:hint="eastAsia"/>
          <w:sz w:val="24"/>
          <w:szCs w:val="24"/>
          <w:lang w:val="en-US" w:eastAsia="zh-CN"/>
        </w:rPr>
        <w:t>面试</w:t>
      </w:r>
      <w:r>
        <w:rPr>
          <w:rFonts w:hint="eastAsia"/>
          <w:sz w:val="24"/>
          <w:szCs w:val="24"/>
        </w:rPr>
        <w:t>的方式，考查学生对专业知识的掌握程度。</w:t>
      </w:r>
    </w:p>
    <w:p w14:paraId="6C4EEF0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7CB18208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六、教学资源</w:t>
      </w:r>
    </w:p>
    <w:p w14:paraId="50C7306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</w:t>
      </w:r>
      <w:bookmarkStart w:id="0" w:name="_GoBack"/>
      <w:bookmarkEnd w:id="0"/>
      <w:r>
        <w:rPr>
          <w:rFonts w:hint="eastAsia"/>
          <w:sz w:val="24"/>
          <w:szCs w:val="24"/>
        </w:rPr>
        <w:t>. 多媒体：</w:t>
      </w:r>
      <w:r>
        <w:rPr>
          <w:rFonts w:hint="eastAsia"/>
          <w:sz w:val="24"/>
          <w:szCs w:val="24"/>
          <w:lang w:val="en-US" w:eastAsia="zh-CN"/>
        </w:rPr>
        <w:t>通过观看戏曲名家的身段表演进行赏析。</w:t>
      </w:r>
    </w:p>
    <w:p w14:paraId="688FF98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. 实践场地：</w:t>
      </w:r>
      <w:r>
        <w:rPr>
          <w:rFonts w:hint="eastAsia"/>
          <w:sz w:val="24"/>
          <w:szCs w:val="24"/>
          <w:lang w:val="en-US" w:eastAsia="zh-CN"/>
        </w:rPr>
        <w:t>学校舞蹈教室。</w:t>
      </w:r>
    </w:p>
    <w:p w14:paraId="388C968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50DF2C65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七、注意事项</w:t>
      </w:r>
    </w:p>
    <w:p w14:paraId="72C7A72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关注学生的个体差异，因材施教，满足不同学生的学习需求。</w:t>
      </w:r>
    </w:p>
    <w:p w14:paraId="0E9079B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</w:p>
    <w:p w14:paraId="5EDF1F5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注重实践教学，为学生提供充分的实践机会，提高学生的实际操作能力。</w:t>
      </w:r>
    </w:p>
    <w:p w14:paraId="3573DC3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</w:p>
    <w:p w14:paraId="3AFAE68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加强与学生的沟通与交流，及时了解学生的学习情况和问题，调整教学策略。</w:t>
      </w:r>
    </w:p>
    <w:p w14:paraId="46263A6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4ED9A9E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4. 鼓励学生积极参加各类播音主持比赛和活动，拓宽学生的视野和经验。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770544"/>
    <w:multiLevelType w:val="singleLevel"/>
    <w:tmpl w:val="84770544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  <w:sz w:val="15"/>
        <w:szCs w:val="15"/>
      </w:rPr>
    </w:lvl>
  </w:abstractNum>
  <w:abstractNum w:abstractNumId="1">
    <w:nsid w:val="A7F6DD0A"/>
    <w:multiLevelType w:val="singleLevel"/>
    <w:tmpl w:val="A7F6DD0A"/>
    <w:lvl w:ilvl="0" w:tentative="0">
      <w:start w:val="1"/>
      <w:numFmt w:val="decimal"/>
      <w:suff w:val="nothing"/>
      <w:lvlText w:val="%1、"/>
      <w:lvlJc w:val="left"/>
      <w:rPr>
        <w:rFonts w:hint="default"/>
        <w:sz w:val="28"/>
        <w:szCs w:val="28"/>
      </w:rPr>
    </w:lvl>
  </w:abstractNum>
  <w:abstractNum w:abstractNumId="2">
    <w:nsid w:val="F1815C68"/>
    <w:multiLevelType w:val="singleLevel"/>
    <w:tmpl w:val="F1815C68"/>
    <w:lvl w:ilvl="0" w:tentative="0">
      <w:start w:val="1"/>
      <w:numFmt w:val="decimal"/>
      <w:suff w:val="nothing"/>
      <w:lvlText w:val="%1、"/>
      <w:lvlJc w:val="left"/>
      <w:rPr>
        <w:rFonts w:hint="default" w:ascii="宋体" w:hAnsi="宋体" w:eastAsia="宋体" w:cs="宋体"/>
        <w:b/>
        <w:bCs/>
        <w:i w:val="0"/>
        <w:iCs w:val="0"/>
        <w:sz w:val="24"/>
        <w:szCs w:val="24"/>
      </w:rPr>
    </w:lvl>
  </w:abstractNum>
  <w:abstractNum w:abstractNumId="3">
    <w:nsid w:val="F5C915D8"/>
    <w:multiLevelType w:val="singleLevel"/>
    <w:tmpl w:val="F5C915D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27E04652"/>
    <w:multiLevelType w:val="singleLevel"/>
    <w:tmpl w:val="27E04652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  <w:sz w:val="15"/>
        <w:szCs w:val="15"/>
      </w:rPr>
    </w:lvl>
  </w:abstractNum>
  <w:abstractNum w:abstractNumId="5">
    <w:nsid w:val="3CBD2068"/>
    <w:multiLevelType w:val="singleLevel"/>
    <w:tmpl w:val="3CBD2068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57E86FCB"/>
    <w:multiLevelType w:val="singleLevel"/>
    <w:tmpl w:val="57E86FCB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  <w:sz w:val="15"/>
        <w:szCs w:val="15"/>
      </w:rPr>
    </w:lvl>
  </w:abstractNum>
  <w:abstractNum w:abstractNumId="7">
    <w:nsid w:val="62DAB2C7"/>
    <w:multiLevelType w:val="singleLevel"/>
    <w:tmpl w:val="62DAB2C7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  <w:sz w:val="15"/>
        <w:szCs w:val="15"/>
      </w:rPr>
    </w:lvl>
  </w:abstractNum>
  <w:abstractNum w:abstractNumId="8">
    <w:nsid w:val="6E20FDFC"/>
    <w:multiLevelType w:val="singleLevel"/>
    <w:tmpl w:val="6E20FDFC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  <w:sz w:val="15"/>
        <w:szCs w:val="15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8"/>
  </w:num>
  <w:num w:numId="7">
    <w:abstractNumId w:val="6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2M2EyZjQ4Mjg5Mjc4NTA1YWM2ZjI2MDQ1MjlmOGIifQ=="/>
  </w:docVars>
  <w:rsids>
    <w:rsidRoot w:val="00000000"/>
    <w:rsid w:val="0D4109AD"/>
    <w:rsid w:val="15FC550A"/>
    <w:rsid w:val="167A5AB7"/>
    <w:rsid w:val="1C117DE1"/>
    <w:rsid w:val="2CD02F96"/>
    <w:rsid w:val="2E051CB2"/>
    <w:rsid w:val="31C763D3"/>
    <w:rsid w:val="44ED5522"/>
    <w:rsid w:val="47E744AA"/>
    <w:rsid w:val="4901159C"/>
    <w:rsid w:val="495C2C76"/>
    <w:rsid w:val="638D1F52"/>
    <w:rsid w:val="676E3E49"/>
    <w:rsid w:val="70903082"/>
    <w:rsid w:val="73A17354"/>
    <w:rsid w:val="7DC06A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7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2 Char"/>
    <w:link w:val="3"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635</Words>
  <Characters>674</Characters>
  <Lines>0</Lines>
  <Paragraphs>0</Paragraphs>
  <TotalTime>3</TotalTime>
  <ScaleCrop>false</ScaleCrop>
  <LinksUpToDate>false</LinksUpToDate>
  <CharactersWithSpaces>701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2024-11-05T20:55:00Z</dcterms:created>
  <dc:creator>iPhone</dc:creator>
  <cp:lastModifiedBy>N.N</cp:lastModifiedBy>
  <dcterms:modified xsi:type="dcterms:W3CDTF">2024-11-09T11:01:11Z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03EB2A3D9B23462883199642CA052ADE_13</vt:lpwstr>
  </property>
</Properties>
</file>