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E20716">
      <w:pPr>
        <w:pStyle w:val="3"/>
        <w:spacing w:line="241" w:lineRule="auto"/>
      </w:pPr>
    </w:p>
    <w:p w14:paraId="00579C5D">
      <w:pPr>
        <w:pStyle w:val="3"/>
        <w:spacing w:line="241" w:lineRule="auto"/>
      </w:pPr>
    </w:p>
    <w:p w14:paraId="3ADBC02B">
      <w:pPr>
        <w:keepNext w:val="0"/>
        <w:keepLines w:val="0"/>
        <w:pageBreakBefore w:val="0"/>
        <w:widowControl w:val="0"/>
        <w:shd w:val="clear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16"/>
          <w:szCs w:val="16"/>
          <w:lang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1457960</wp:posOffset>
            </wp:positionH>
            <wp:positionV relativeFrom="paragraph">
              <wp:posOffset>179705</wp:posOffset>
            </wp:positionV>
            <wp:extent cx="2345690" cy="2345690"/>
            <wp:effectExtent l="0" t="0" r="0" b="0"/>
            <wp:wrapNone/>
            <wp:docPr id="9" name="图片 9" descr="临沂艺术学校新版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临沂艺术学校新版logo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45690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D9D847">
      <w:pPr>
        <w:keepNext w:val="0"/>
        <w:keepLines w:val="0"/>
        <w:pageBreakBefore w:val="0"/>
        <w:widowControl w:val="0"/>
        <w:shd w:val="clear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 w14:paraId="4B793050">
      <w:pPr>
        <w:keepNext w:val="0"/>
        <w:keepLines w:val="0"/>
        <w:pageBreakBefore w:val="0"/>
        <w:widowControl w:val="0"/>
        <w:shd w:val="clear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 w14:paraId="475BE20F">
      <w:pPr>
        <w:keepNext w:val="0"/>
        <w:keepLines w:val="0"/>
        <w:pageBreakBefore w:val="0"/>
        <w:widowControl w:val="0"/>
        <w:shd w:val="clear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 w14:paraId="7F03D9A0">
      <w:pPr>
        <w:keepNext w:val="0"/>
        <w:keepLines w:val="0"/>
        <w:pageBreakBefore w:val="0"/>
        <w:widowControl w:val="0"/>
        <w:shd w:val="clear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 w14:paraId="3D114536">
      <w:pPr>
        <w:keepNext w:val="0"/>
        <w:keepLines w:val="0"/>
        <w:pageBreakBefore w:val="0"/>
        <w:widowControl w:val="0"/>
        <w:shd w:val="clear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2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 w14:paraId="4515EBA6">
      <w:pPr>
        <w:bidi w:val="0"/>
        <w:jc w:val="center"/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  <w:t>2024级音乐表演专业</w:t>
      </w:r>
    </w:p>
    <w:p w14:paraId="0E4CE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夏季高考方向</w:t>
      </w:r>
    </w:p>
    <w:p w14:paraId="53A74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16" w:lineRule="auto"/>
        <w:jc w:val="center"/>
        <w:textAlignment w:val="auto"/>
        <w:outlineLvl w:val="0"/>
        <w:rPr>
          <w:rFonts w:hint="default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 w14:paraId="3DC36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人</w:t>
      </w:r>
    </w:p>
    <w:p w14:paraId="52C80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才</w:t>
      </w:r>
    </w:p>
    <w:p w14:paraId="4D52E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培</w:t>
      </w:r>
    </w:p>
    <w:p w14:paraId="2F6D4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养</w:t>
      </w:r>
    </w:p>
    <w:p w14:paraId="4A8BC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方</w:t>
      </w:r>
    </w:p>
    <w:p w14:paraId="0B29F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sz w:val="60"/>
          <w:szCs w:val="60"/>
          <w:lang w:val="en-US" w:eastAsia="zh-CN"/>
        </w:rPr>
        <w:t>案</w:t>
      </w:r>
    </w:p>
    <w:p w14:paraId="031EA535">
      <w:pPr>
        <w:pageBreakBefore w:val="0"/>
        <w:widowControl w:val="0"/>
        <w:shd w:val="clear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72ABFD84"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35A1D922"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618DF58A"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2F6E8A19">
      <w:pPr>
        <w:pageBreakBefore w:val="0"/>
        <w:widowControl w:val="0"/>
        <w:shd w:val="clear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000000" w:themeColor="text1"/>
          <w:spacing w:val="1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1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临沂艺术学校音乐部</w:t>
      </w:r>
    </w:p>
    <w:p w14:paraId="39341CCD">
      <w:pPr>
        <w:spacing w:before="101" w:line="218" w:lineRule="auto"/>
        <w:ind w:left="3135"/>
        <w:rPr>
          <w:rFonts w:ascii="宋体" w:hAnsi="宋体" w:eastAsia="宋体" w:cs="宋体"/>
          <w:sz w:val="31"/>
          <w:szCs w:val="31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1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2024年7月</w:t>
      </w:r>
    </w:p>
    <w:p w14:paraId="1910E3A9">
      <w:pPr>
        <w:spacing w:line="218" w:lineRule="auto"/>
        <w:rPr>
          <w:rFonts w:ascii="宋体" w:hAnsi="宋体" w:eastAsia="宋体" w:cs="宋体"/>
          <w:sz w:val="31"/>
          <w:szCs w:val="31"/>
        </w:rPr>
        <w:sectPr>
          <w:pgSz w:w="11910" w:h="16850"/>
          <w:pgMar w:top="1432" w:right="1786" w:bottom="0" w:left="1786" w:header="0" w:footer="0" w:gutter="0"/>
          <w:cols w:space="720" w:num="1"/>
        </w:sectPr>
      </w:pPr>
    </w:p>
    <w:p w14:paraId="71FA4AE7">
      <w:pPr>
        <w:spacing w:line="1342" w:lineRule="exact"/>
        <w:jc w:val="right"/>
      </w:pPr>
      <w:r>
        <w:pict>
          <v:shape id="_x0000_s1026" o:spid="_x0000_s1026" o:spt="202" type="#_x0000_t202" style="position:absolute;left:0pt;margin-left:354.65pt;margin-top:35.7pt;height:14.2pt;width:65.15pt;z-index:-2516561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11B7BAD">
                  <w:pPr>
                    <w:spacing w:before="20" w:line="243" w:lineRule="exact"/>
                    <w:jc w:val="right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BFBFBF"/>
                      <w:spacing w:val="-7"/>
                      <w:w w:val="90"/>
                      <w:position w:val="-1"/>
                      <w:sz w:val="24"/>
                      <w:szCs w:val="24"/>
                    </w:rPr>
                    <w:t>临沂</w:t>
                  </w:r>
                  <w:r>
                    <w:rPr>
                      <w:rFonts w:ascii="微软雅黑" w:hAnsi="微软雅黑" w:eastAsia="微软雅黑" w:cs="微软雅黑"/>
                      <w:color w:val="BFBFBF"/>
                      <w:spacing w:val="-6"/>
                      <w:w w:val="90"/>
                      <w:position w:val="-1"/>
                      <w:sz w:val="24"/>
                      <w:szCs w:val="24"/>
                    </w:rPr>
                    <w:t>艺术学</w:t>
                  </w:r>
                  <w:r>
                    <w:rPr>
                      <w:rFonts w:ascii="微软雅黑" w:hAnsi="微软雅黑" w:eastAsia="微软雅黑" w:cs="微软雅黑"/>
                      <w:color w:val="BFBFBF"/>
                      <w:spacing w:val="-4"/>
                      <w:w w:val="90"/>
                      <w:position w:val="-1"/>
                      <w:sz w:val="24"/>
                      <w:szCs w:val="24"/>
                    </w:rPr>
                    <w:t>校</w:t>
                  </w:r>
                </w:p>
              </w:txbxContent>
            </v:textbox>
          </v:shape>
        </w:pict>
      </w:r>
      <w:r>
        <w:rPr>
          <w:position w:val="-27"/>
        </w:rPr>
        <w:drawing>
          <wp:inline distT="0" distB="0" distL="0" distR="0">
            <wp:extent cx="7561580" cy="85217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852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39A6E">
      <w:pPr>
        <w:pStyle w:val="3"/>
        <w:spacing w:line="331" w:lineRule="auto"/>
      </w:pPr>
    </w:p>
    <w:p w14:paraId="630C63A2">
      <w:pPr>
        <w:spacing w:before="91" w:line="224" w:lineRule="auto"/>
        <w:ind w:left="574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4"/>
          <w:sz w:val="28"/>
          <w:szCs w:val="28"/>
        </w:rPr>
        <w:t>目录</w:t>
      </w:r>
    </w:p>
    <w:sdt>
      <w:sdtPr>
        <w:rPr>
          <w:rFonts w:ascii="仿宋" w:hAnsi="仿宋" w:eastAsia="仿宋" w:cs="仿宋"/>
          <w:sz w:val="28"/>
          <w:szCs w:val="28"/>
        </w:rPr>
        <w:id w:val="147478830"/>
        <w:docPartObj>
          <w:docPartGallery w:val="Table of Contents"/>
          <w:docPartUnique/>
        </w:docPartObj>
      </w:sdtPr>
      <w:sdtEndPr>
        <w:rPr>
          <w:rFonts w:ascii="仿宋" w:hAnsi="仿宋" w:eastAsia="仿宋" w:cs="仿宋"/>
          <w:sz w:val="28"/>
          <w:szCs w:val="28"/>
        </w:rPr>
      </w:sdtEndPr>
      <w:sdtContent>
        <w:p w14:paraId="70F2D299">
          <w:pPr>
            <w:tabs>
              <w:tab w:val="right" w:leader="dot" w:pos="11190"/>
            </w:tabs>
            <w:spacing w:before="169" w:line="190" w:lineRule="auto"/>
            <w:ind w:left="743"/>
            <w:rPr>
              <w:rFonts w:ascii="仿宋" w:hAnsi="仿宋" w:eastAsia="仿宋" w:cs="仿宋"/>
              <w:sz w:val="28"/>
              <w:szCs w:val="28"/>
            </w:rPr>
          </w:pPr>
          <w:bookmarkStart w:id="0" w:name="bookmark1"/>
          <w:bookmarkEnd w:id="0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仿宋" w:hAnsi="仿宋" w:eastAsia="仿宋" w:cs="仿宋"/>
              <w:b/>
              <w:bCs/>
              <w:spacing w:val="-5"/>
              <w:sz w:val="28"/>
              <w:szCs w:val="28"/>
            </w:rPr>
            <w:t>一、专业名称及代码</w:t>
          </w:r>
          <w:r>
            <w:rPr>
              <w:rFonts w:ascii="仿宋" w:hAnsi="仿宋" w:eastAsia="仿宋" w:cs="仿宋"/>
              <w:spacing w:val="-48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  <w14:textOutline w14:w="510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b/>
              <w:bCs/>
              <w:spacing w:val="-3"/>
              <w:sz w:val="28"/>
              <w:szCs w:val="28"/>
            </w:rPr>
            <w:t>3</w:t>
          </w:r>
          <w:r>
            <w:rPr>
              <w:rFonts w:ascii="仿宋" w:hAnsi="仿宋" w:eastAsia="仿宋" w:cs="仿宋"/>
              <w:b/>
              <w:bCs/>
              <w:spacing w:val="-3"/>
              <w:sz w:val="28"/>
              <w:szCs w:val="28"/>
            </w:rPr>
            <w:fldChar w:fldCharType="end"/>
          </w:r>
        </w:p>
        <w:p w14:paraId="6E6D1635">
          <w:pPr>
            <w:tabs>
              <w:tab w:val="right" w:leader="dot" w:pos="11190"/>
            </w:tabs>
            <w:spacing w:before="219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1" w:name="bookmark3"/>
          <w:bookmarkEnd w:id="1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"/>
              <w:sz w:val="28"/>
              <w:szCs w:val="28"/>
            </w:rPr>
            <w:t>（一）专业名称</w:t>
          </w:r>
          <w:r>
            <w:rPr>
              <w:rFonts w:ascii="仿宋" w:hAnsi="仿宋" w:eastAsia="仿宋" w:cs="仿宋"/>
              <w:spacing w:val="-5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19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>3</w:t>
          </w:r>
          <w:r>
            <w:rPr>
              <w:rFonts w:ascii="仿宋" w:hAnsi="仿宋" w:eastAsia="仿宋" w:cs="仿宋"/>
              <w:sz w:val="28"/>
              <w:szCs w:val="28"/>
            </w:rPr>
            <w:fldChar w:fldCharType="end"/>
          </w:r>
        </w:p>
        <w:p w14:paraId="7D1DC5AB">
          <w:pPr>
            <w:tabs>
              <w:tab w:val="right" w:leader="dot" w:pos="11190"/>
            </w:tabs>
            <w:spacing w:before="220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2" w:name="bookmark5"/>
          <w:bookmarkEnd w:id="2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"/>
              <w:sz w:val="28"/>
              <w:szCs w:val="28"/>
            </w:rPr>
            <w:t>（二）专业代码</w:t>
          </w:r>
          <w:r>
            <w:rPr>
              <w:rFonts w:ascii="仿宋" w:hAnsi="仿宋" w:eastAsia="仿宋" w:cs="仿宋"/>
              <w:spacing w:val="-5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19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>3</w:t>
          </w:r>
          <w:r>
            <w:rPr>
              <w:rFonts w:ascii="仿宋" w:hAnsi="仿宋" w:eastAsia="仿宋" w:cs="仿宋"/>
              <w:sz w:val="28"/>
              <w:szCs w:val="28"/>
            </w:rPr>
            <w:fldChar w:fldCharType="end"/>
          </w:r>
        </w:p>
        <w:p w14:paraId="5ABE2F1C">
          <w:pPr>
            <w:tabs>
              <w:tab w:val="right" w:leader="dot" w:pos="11190"/>
            </w:tabs>
            <w:spacing w:before="222" w:line="190" w:lineRule="auto"/>
            <w:ind w:left="747"/>
            <w:rPr>
              <w:rFonts w:ascii="仿宋" w:hAnsi="仿宋" w:eastAsia="仿宋" w:cs="仿宋"/>
              <w:sz w:val="28"/>
              <w:szCs w:val="28"/>
            </w:rPr>
          </w:pPr>
          <w:bookmarkStart w:id="3" w:name="bookmark7"/>
          <w:bookmarkEnd w:id="3"/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仿宋" w:hAnsi="仿宋" w:eastAsia="仿宋" w:cs="仿宋"/>
              <w:b/>
              <w:bCs/>
              <w:spacing w:val="-7"/>
              <w:sz w:val="28"/>
              <w:szCs w:val="28"/>
            </w:rPr>
            <w:t>二、入学要求</w:t>
          </w:r>
          <w:r>
            <w:rPr>
              <w:rFonts w:ascii="仿宋" w:hAnsi="仿宋" w:eastAsia="仿宋" w:cs="仿宋"/>
              <w:spacing w:val="-49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  <w14:textOutline w14:w="510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仿宋" w:hAnsi="仿宋" w:eastAsia="仿宋" w:cs="仿宋"/>
              <w:spacing w:val="-1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b/>
              <w:bCs/>
              <w:spacing w:val="-3"/>
              <w:sz w:val="28"/>
              <w:szCs w:val="28"/>
            </w:rPr>
            <w:t>3</w:t>
          </w:r>
          <w:r>
            <w:rPr>
              <w:rFonts w:ascii="仿宋" w:hAnsi="仿宋" w:eastAsia="仿宋" w:cs="仿宋"/>
              <w:b/>
              <w:bCs/>
              <w:spacing w:val="-3"/>
              <w:sz w:val="28"/>
              <w:szCs w:val="28"/>
            </w:rPr>
            <w:fldChar w:fldCharType="end"/>
          </w:r>
        </w:p>
        <w:p w14:paraId="1C9C46E5">
          <w:pPr>
            <w:tabs>
              <w:tab w:val="right" w:leader="dot" w:pos="11190"/>
            </w:tabs>
            <w:spacing w:before="219" w:line="190" w:lineRule="auto"/>
            <w:ind w:left="746"/>
            <w:rPr>
              <w:rFonts w:ascii="仿宋" w:hAnsi="仿宋" w:eastAsia="仿宋" w:cs="仿宋"/>
              <w:sz w:val="28"/>
              <w:szCs w:val="28"/>
            </w:rPr>
          </w:pPr>
          <w:bookmarkStart w:id="4" w:name="bookmark9"/>
          <w:bookmarkEnd w:id="4"/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rFonts w:ascii="仿宋" w:hAnsi="仿宋" w:eastAsia="仿宋" w:cs="仿宋"/>
              <w:b/>
              <w:bCs/>
              <w:spacing w:val="-7"/>
              <w:sz w:val="28"/>
              <w:szCs w:val="28"/>
            </w:rPr>
            <w:t>三、修业年限</w:t>
          </w:r>
          <w:r>
            <w:rPr>
              <w:rFonts w:ascii="仿宋" w:hAnsi="仿宋" w:eastAsia="仿宋" w:cs="仿宋"/>
              <w:spacing w:val="-48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  <w14:textOutline w14:w="510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仿宋" w:hAnsi="仿宋" w:eastAsia="仿宋" w:cs="仿宋"/>
              <w:spacing w:val="-1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b/>
              <w:bCs/>
              <w:spacing w:val="-3"/>
              <w:sz w:val="28"/>
              <w:szCs w:val="28"/>
            </w:rPr>
            <w:t>3</w:t>
          </w:r>
          <w:r>
            <w:rPr>
              <w:rFonts w:ascii="仿宋" w:hAnsi="仿宋" w:eastAsia="仿宋" w:cs="仿宋"/>
              <w:b/>
              <w:bCs/>
              <w:spacing w:val="-3"/>
              <w:sz w:val="28"/>
              <w:szCs w:val="28"/>
            </w:rPr>
            <w:fldChar w:fldCharType="end"/>
          </w:r>
        </w:p>
        <w:p w14:paraId="6B83140A">
          <w:pPr>
            <w:tabs>
              <w:tab w:val="right" w:leader="dot" w:pos="11190"/>
            </w:tabs>
            <w:spacing w:before="219" w:line="190" w:lineRule="auto"/>
            <w:ind w:left="771"/>
            <w:rPr>
              <w:rFonts w:ascii="仿宋" w:hAnsi="仿宋" w:eastAsia="仿宋" w:cs="仿宋"/>
              <w:sz w:val="28"/>
              <w:szCs w:val="28"/>
            </w:rPr>
          </w:pPr>
          <w:bookmarkStart w:id="5" w:name="bookmark11"/>
          <w:bookmarkEnd w:id="5"/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rFonts w:ascii="仿宋" w:hAnsi="仿宋" w:eastAsia="仿宋" w:cs="仿宋"/>
              <w:b/>
              <w:bCs/>
              <w:spacing w:val="-11"/>
              <w:sz w:val="28"/>
              <w:szCs w:val="28"/>
            </w:rPr>
            <w:t>四、职业面向</w:t>
          </w:r>
          <w:r>
            <w:rPr>
              <w:rFonts w:ascii="仿宋" w:hAnsi="仿宋" w:eastAsia="仿宋" w:cs="仿宋"/>
              <w:spacing w:val="-49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  <w14:textOutline w14:w="510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仿宋" w:hAnsi="仿宋" w:eastAsia="仿宋" w:cs="仿宋"/>
              <w:spacing w:val="-1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b/>
              <w:bCs/>
              <w:spacing w:val="-3"/>
              <w:sz w:val="28"/>
              <w:szCs w:val="28"/>
            </w:rPr>
            <w:t>3</w:t>
          </w:r>
          <w:r>
            <w:rPr>
              <w:rFonts w:ascii="仿宋" w:hAnsi="仿宋" w:eastAsia="仿宋" w:cs="仿宋"/>
              <w:b/>
              <w:bCs/>
              <w:spacing w:val="-3"/>
              <w:sz w:val="28"/>
              <w:szCs w:val="28"/>
            </w:rPr>
            <w:fldChar w:fldCharType="end"/>
          </w:r>
        </w:p>
        <w:p w14:paraId="73C67E59">
          <w:pPr>
            <w:tabs>
              <w:tab w:val="right" w:leader="dot" w:pos="11190"/>
            </w:tabs>
            <w:spacing w:before="221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6" w:name="bookmark13"/>
          <w:bookmarkEnd w:id="6"/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"/>
              <w:sz w:val="28"/>
              <w:szCs w:val="28"/>
            </w:rPr>
            <w:t>（一）专业定位</w:t>
          </w:r>
          <w:r>
            <w:rPr>
              <w:rFonts w:ascii="仿宋" w:hAnsi="仿宋" w:eastAsia="仿宋" w:cs="仿宋"/>
              <w:spacing w:val="-5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19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>3</w:t>
          </w:r>
          <w:r>
            <w:rPr>
              <w:rFonts w:ascii="仿宋" w:hAnsi="仿宋" w:eastAsia="仿宋" w:cs="仿宋"/>
              <w:sz w:val="28"/>
              <w:szCs w:val="28"/>
            </w:rPr>
            <w:fldChar w:fldCharType="end"/>
          </w:r>
        </w:p>
        <w:p w14:paraId="312FB593">
          <w:pPr>
            <w:tabs>
              <w:tab w:val="right" w:leader="dot" w:pos="11190"/>
            </w:tabs>
            <w:spacing w:before="220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7" w:name="bookmark15"/>
          <w:bookmarkEnd w:id="7"/>
          <w:r>
            <w:fldChar w:fldCharType="begin"/>
          </w:r>
          <w:r>
            <w:instrText xml:space="preserve"> HYPERLINK \l "bookmark16"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"/>
              <w:sz w:val="28"/>
              <w:szCs w:val="28"/>
            </w:rPr>
            <w:t>（二）职业面向</w:t>
          </w:r>
          <w:r>
            <w:rPr>
              <w:rFonts w:ascii="仿宋" w:hAnsi="仿宋" w:eastAsia="仿宋" w:cs="仿宋"/>
              <w:spacing w:val="-5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19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>3</w:t>
          </w:r>
          <w:r>
            <w:rPr>
              <w:rFonts w:ascii="仿宋" w:hAnsi="仿宋" w:eastAsia="仿宋" w:cs="仿宋"/>
              <w:sz w:val="28"/>
              <w:szCs w:val="28"/>
            </w:rPr>
            <w:fldChar w:fldCharType="end"/>
          </w:r>
        </w:p>
        <w:p w14:paraId="69A7E4AC">
          <w:pPr>
            <w:tabs>
              <w:tab w:val="right" w:leader="dot" w:pos="11190"/>
            </w:tabs>
            <w:spacing w:before="222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8" w:name="bookmark17"/>
          <w:bookmarkEnd w:id="8"/>
          <w:r>
            <w:fldChar w:fldCharType="begin"/>
          </w:r>
          <w:r>
            <w:instrText xml:space="preserve"> HYPERLINK \l "bookmark18"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2"/>
              <w:sz w:val="28"/>
              <w:szCs w:val="28"/>
            </w:rPr>
            <w:t>（三）职业技能（资格）证书</w:t>
          </w:r>
          <w:r>
            <w:rPr>
              <w:rFonts w:ascii="仿宋" w:hAnsi="仿宋" w:eastAsia="仿宋" w:cs="仿宋"/>
              <w:spacing w:val="-46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>5</w:t>
          </w:r>
          <w:r>
            <w:rPr>
              <w:rFonts w:ascii="仿宋" w:hAnsi="仿宋" w:eastAsia="仿宋" w:cs="仿宋"/>
              <w:sz w:val="28"/>
              <w:szCs w:val="28"/>
            </w:rPr>
            <w:fldChar w:fldCharType="end"/>
          </w:r>
        </w:p>
        <w:p w14:paraId="5D4E211A">
          <w:pPr>
            <w:tabs>
              <w:tab w:val="right" w:leader="dot" w:pos="11190"/>
            </w:tabs>
            <w:spacing w:before="219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9" w:name="bookmark19"/>
          <w:bookmarkEnd w:id="9"/>
          <w:r>
            <w:fldChar w:fldCharType="begin"/>
          </w:r>
          <w:r>
            <w:instrText xml:space="preserve"> HYPERLINK \l "bookmark20"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1"/>
              <w:sz w:val="28"/>
              <w:szCs w:val="28"/>
            </w:rPr>
            <w:t>（四）职业技能（资格）标准与职业能力分析</w:t>
          </w:r>
          <w:r>
            <w:rPr>
              <w:rFonts w:ascii="仿宋" w:hAnsi="仿宋" w:eastAsia="仿宋" w:cs="仿宋"/>
              <w:spacing w:val="-5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7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>5</w:t>
          </w:r>
          <w:r>
            <w:rPr>
              <w:rFonts w:ascii="仿宋" w:hAnsi="仿宋" w:eastAsia="仿宋" w:cs="仿宋"/>
              <w:sz w:val="28"/>
              <w:szCs w:val="28"/>
            </w:rPr>
            <w:fldChar w:fldCharType="end"/>
          </w:r>
        </w:p>
        <w:p w14:paraId="3855CB19">
          <w:pPr>
            <w:tabs>
              <w:tab w:val="right" w:leader="dot" w:pos="11190"/>
            </w:tabs>
            <w:spacing w:before="218" w:line="190" w:lineRule="auto"/>
            <w:ind w:left="743"/>
            <w:rPr>
              <w:rFonts w:ascii="仿宋" w:hAnsi="仿宋" w:eastAsia="仿宋" w:cs="仿宋"/>
              <w:sz w:val="28"/>
              <w:szCs w:val="28"/>
            </w:rPr>
          </w:pPr>
          <w:bookmarkStart w:id="10" w:name="bookmark21"/>
          <w:bookmarkEnd w:id="10"/>
          <w:r>
            <w:fldChar w:fldCharType="begin"/>
          </w:r>
          <w:r>
            <w:instrText xml:space="preserve"> HYPERLINK \l "bookmark22" </w:instrText>
          </w:r>
          <w:r>
            <w:fldChar w:fldCharType="separate"/>
          </w:r>
          <w:r>
            <w:rPr>
              <w:rFonts w:ascii="仿宋" w:hAnsi="仿宋" w:eastAsia="仿宋" w:cs="仿宋"/>
              <w:b/>
              <w:bCs/>
              <w:spacing w:val="-5"/>
              <w:sz w:val="28"/>
              <w:szCs w:val="28"/>
            </w:rPr>
            <w:t>五、培养目标与培养规格</w:t>
          </w:r>
          <w:r>
            <w:rPr>
              <w:rFonts w:ascii="仿宋" w:hAnsi="仿宋" w:eastAsia="仿宋" w:cs="仿宋"/>
              <w:spacing w:val="-43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  <w14:textOutline w14:w="510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仿宋" w:hAnsi="仿宋" w:eastAsia="仿宋" w:cs="仿宋"/>
              <w:spacing w:val="-10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b/>
              <w:bCs/>
              <w:spacing w:val="-3"/>
              <w:sz w:val="28"/>
              <w:szCs w:val="28"/>
            </w:rPr>
            <w:t>8</w:t>
          </w:r>
          <w:r>
            <w:rPr>
              <w:rFonts w:ascii="仿宋" w:hAnsi="仿宋" w:eastAsia="仿宋" w:cs="仿宋"/>
              <w:b/>
              <w:bCs/>
              <w:spacing w:val="-3"/>
              <w:sz w:val="28"/>
              <w:szCs w:val="28"/>
            </w:rPr>
            <w:fldChar w:fldCharType="end"/>
          </w:r>
        </w:p>
        <w:p w14:paraId="2F300A58">
          <w:pPr>
            <w:tabs>
              <w:tab w:val="right" w:leader="dot" w:pos="11190"/>
            </w:tabs>
            <w:spacing w:before="222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11" w:name="bookmark23"/>
          <w:bookmarkEnd w:id="11"/>
          <w:r>
            <w:fldChar w:fldCharType="begin"/>
          </w:r>
          <w:r>
            <w:instrText xml:space="preserve"> HYPERLINK \l "bookmark24"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"/>
              <w:sz w:val="28"/>
              <w:szCs w:val="28"/>
            </w:rPr>
            <w:t>（一）培养目标</w:t>
          </w:r>
          <w:r>
            <w:rPr>
              <w:rFonts w:ascii="仿宋" w:hAnsi="仿宋" w:eastAsia="仿宋" w:cs="仿宋"/>
              <w:spacing w:val="-5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24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>8</w:t>
          </w:r>
          <w:r>
            <w:rPr>
              <w:rFonts w:ascii="仿宋" w:hAnsi="仿宋" w:eastAsia="仿宋" w:cs="仿宋"/>
              <w:sz w:val="28"/>
              <w:szCs w:val="28"/>
            </w:rPr>
            <w:fldChar w:fldCharType="end"/>
          </w:r>
        </w:p>
        <w:p w14:paraId="30BDF58F">
          <w:pPr>
            <w:tabs>
              <w:tab w:val="right" w:leader="dot" w:pos="11190"/>
            </w:tabs>
            <w:spacing w:before="220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12" w:name="bookmark25"/>
          <w:bookmarkEnd w:id="12"/>
          <w:r>
            <w:fldChar w:fldCharType="begin"/>
          </w:r>
          <w:r>
            <w:instrText xml:space="preserve"> HYPERLINK \l "bookmark26"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"/>
              <w:sz w:val="28"/>
              <w:szCs w:val="28"/>
            </w:rPr>
            <w:t>（二）培养规格</w:t>
          </w:r>
          <w:r>
            <w:rPr>
              <w:rFonts w:ascii="仿宋" w:hAnsi="仿宋" w:eastAsia="仿宋" w:cs="仿宋"/>
              <w:spacing w:val="-5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24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>9</w:t>
          </w:r>
          <w:r>
            <w:rPr>
              <w:rFonts w:ascii="仿宋" w:hAnsi="仿宋" w:eastAsia="仿宋" w:cs="仿宋"/>
              <w:sz w:val="28"/>
              <w:szCs w:val="28"/>
            </w:rPr>
            <w:fldChar w:fldCharType="end"/>
          </w:r>
        </w:p>
        <w:p w14:paraId="261BF525">
          <w:pPr>
            <w:tabs>
              <w:tab w:val="right" w:leader="dot" w:pos="11190"/>
            </w:tabs>
            <w:spacing w:before="220" w:line="190" w:lineRule="auto"/>
            <w:ind w:left="740"/>
            <w:rPr>
              <w:rFonts w:ascii="仿宋" w:hAnsi="仿宋" w:eastAsia="仿宋" w:cs="仿宋"/>
              <w:sz w:val="28"/>
              <w:szCs w:val="28"/>
            </w:rPr>
          </w:pPr>
          <w:bookmarkStart w:id="13" w:name="bookmark27"/>
          <w:bookmarkEnd w:id="13"/>
          <w:r>
            <w:fldChar w:fldCharType="begin"/>
          </w:r>
          <w:r>
            <w:instrText xml:space="preserve"> HYPERLINK \l "bookmark28" </w:instrText>
          </w:r>
          <w:r>
            <w:fldChar w:fldCharType="separate"/>
          </w:r>
          <w:r>
            <w:rPr>
              <w:rFonts w:ascii="仿宋" w:hAnsi="仿宋" w:eastAsia="仿宋" w:cs="仿宋"/>
              <w:b/>
              <w:bCs/>
              <w:spacing w:val="-4"/>
              <w:sz w:val="28"/>
              <w:szCs w:val="28"/>
            </w:rPr>
            <w:t>六、</w:t>
          </w:r>
          <w:r>
            <w:rPr>
              <w:rFonts w:ascii="仿宋" w:hAnsi="仿宋" w:eastAsia="仿宋" w:cs="仿宋"/>
              <w:spacing w:val="-4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b/>
              <w:bCs/>
              <w:spacing w:val="-4"/>
              <w:sz w:val="28"/>
              <w:szCs w:val="28"/>
            </w:rPr>
            <w:t>课程设置及要求</w:t>
          </w:r>
          <w:r>
            <w:rPr>
              <w:rFonts w:ascii="仿宋" w:hAnsi="仿宋" w:eastAsia="仿宋" w:cs="仿宋"/>
              <w:spacing w:val="-49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  <w14:textOutline w14:w="510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仿宋" w:hAnsi="仿宋" w:eastAsia="仿宋" w:cs="仿宋"/>
              <w:spacing w:val="7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b/>
              <w:bCs/>
              <w:spacing w:val="-18"/>
              <w:sz w:val="28"/>
              <w:szCs w:val="28"/>
            </w:rPr>
            <w:t>10</w:t>
          </w:r>
          <w:r>
            <w:rPr>
              <w:rFonts w:ascii="仿宋" w:hAnsi="仿宋" w:eastAsia="仿宋" w:cs="仿宋"/>
              <w:b/>
              <w:bCs/>
              <w:spacing w:val="-18"/>
              <w:sz w:val="28"/>
              <w:szCs w:val="28"/>
            </w:rPr>
            <w:fldChar w:fldCharType="end"/>
          </w:r>
        </w:p>
        <w:p w14:paraId="068ADDD2">
          <w:pPr>
            <w:tabs>
              <w:tab w:val="right" w:leader="dot" w:pos="11191"/>
            </w:tabs>
            <w:spacing w:before="222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14" w:name="bookmark29"/>
          <w:bookmarkEnd w:id="14"/>
          <w:r>
            <w:fldChar w:fldCharType="begin"/>
          </w:r>
          <w:r>
            <w:instrText xml:space="preserve"> HYPERLINK \l "bookmark30"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"/>
              <w:sz w:val="28"/>
              <w:szCs w:val="28"/>
            </w:rPr>
            <w:t>（一）公共基础课程</w:t>
          </w:r>
          <w:r>
            <w:rPr>
              <w:rFonts w:ascii="仿宋" w:hAnsi="仿宋" w:eastAsia="仿宋" w:cs="仿宋"/>
              <w:spacing w:val="-45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3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pacing w:val="-15"/>
              <w:sz w:val="28"/>
              <w:szCs w:val="28"/>
            </w:rPr>
            <w:t>11</w:t>
          </w:r>
          <w:r>
            <w:rPr>
              <w:rFonts w:ascii="仿宋" w:hAnsi="仿宋" w:eastAsia="仿宋" w:cs="仿宋"/>
              <w:spacing w:val="-15"/>
              <w:sz w:val="28"/>
              <w:szCs w:val="28"/>
            </w:rPr>
            <w:fldChar w:fldCharType="end"/>
          </w:r>
        </w:p>
        <w:p w14:paraId="4E6D477B">
          <w:pPr>
            <w:tabs>
              <w:tab w:val="right" w:leader="dot" w:pos="11191"/>
            </w:tabs>
            <w:spacing w:before="220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15" w:name="bookmark31"/>
          <w:bookmarkEnd w:id="15"/>
          <w:r>
            <w:fldChar w:fldCharType="begin"/>
          </w:r>
          <w:r>
            <w:instrText xml:space="preserve"> HYPERLINK \l "bookmark32"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"/>
              <w:sz w:val="28"/>
              <w:szCs w:val="28"/>
            </w:rPr>
            <w:t>（二）专业技能课程</w:t>
          </w:r>
          <w:r>
            <w:rPr>
              <w:rFonts w:ascii="仿宋" w:hAnsi="仿宋" w:eastAsia="仿宋" w:cs="仿宋"/>
              <w:spacing w:val="-45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15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pacing w:val="-6"/>
              <w:sz w:val="28"/>
              <w:szCs w:val="28"/>
            </w:rPr>
            <w:t>23</w:t>
          </w:r>
          <w:r>
            <w:rPr>
              <w:rFonts w:ascii="仿宋" w:hAnsi="仿宋" w:eastAsia="仿宋" w:cs="仿宋"/>
              <w:spacing w:val="-6"/>
              <w:sz w:val="28"/>
              <w:szCs w:val="28"/>
            </w:rPr>
            <w:fldChar w:fldCharType="end"/>
          </w:r>
        </w:p>
        <w:p w14:paraId="1A982E2E">
          <w:pPr>
            <w:tabs>
              <w:tab w:val="right" w:leader="dot" w:pos="11190"/>
            </w:tabs>
            <w:spacing w:before="219" w:line="190" w:lineRule="auto"/>
            <w:ind w:left="744"/>
            <w:rPr>
              <w:rFonts w:ascii="仿宋" w:hAnsi="仿宋" w:eastAsia="仿宋" w:cs="仿宋"/>
              <w:sz w:val="28"/>
              <w:szCs w:val="28"/>
            </w:rPr>
          </w:pPr>
          <w:bookmarkStart w:id="16" w:name="bookmark33"/>
          <w:bookmarkEnd w:id="16"/>
          <w:r>
            <w:fldChar w:fldCharType="begin"/>
          </w:r>
          <w:r>
            <w:instrText xml:space="preserve"> HYPERLINK \l "bookmark34" </w:instrText>
          </w:r>
          <w:r>
            <w:fldChar w:fldCharType="separate"/>
          </w:r>
          <w:r>
            <w:rPr>
              <w:rFonts w:ascii="仿宋" w:hAnsi="仿宋" w:eastAsia="仿宋" w:cs="仿宋"/>
              <w:b/>
              <w:bCs/>
              <w:spacing w:val="-5"/>
              <w:sz w:val="28"/>
              <w:szCs w:val="28"/>
            </w:rPr>
            <w:t>七、教学进程安排表</w:t>
          </w:r>
          <w:r>
            <w:rPr>
              <w:rFonts w:ascii="仿宋" w:hAnsi="仿宋" w:eastAsia="仿宋" w:cs="仿宋"/>
              <w:spacing w:val="-49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  <w14:textOutline w14:w="510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仿宋" w:hAnsi="仿宋" w:eastAsia="仿宋" w:cs="仿宋"/>
              <w:spacing w:val="-10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b/>
              <w:bCs/>
              <w:spacing w:val="-9"/>
              <w:sz w:val="28"/>
              <w:szCs w:val="28"/>
            </w:rPr>
            <w:t>29</w:t>
          </w:r>
          <w:r>
            <w:rPr>
              <w:rFonts w:ascii="仿宋" w:hAnsi="仿宋" w:eastAsia="仿宋" w:cs="仿宋"/>
              <w:b/>
              <w:bCs/>
              <w:spacing w:val="-9"/>
              <w:sz w:val="28"/>
              <w:szCs w:val="28"/>
            </w:rPr>
            <w:fldChar w:fldCharType="end"/>
          </w:r>
        </w:p>
        <w:p w14:paraId="4A410913">
          <w:pPr>
            <w:tabs>
              <w:tab w:val="right" w:leader="dot" w:pos="11190"/>
            </w:tabs>
            <w:spacing w:before="219" w:line="190" w:lineRule="auto"/>
            <w:ind w:left="737"/>
            <w:rPr>
              <w:rFonts w:ascii="仿宋" w:hAnsi="仿宋" w:eastAsia="仿宋" w:cs="仿宋"/>
              <w:sz w:val="28"/>
              <w:szCs w:val="28"/>
            </w:rPr>
          </w:pPr>
          <w:bookmarkStart w:id="17" w:name="bookmark35"/>
          <w:bookmarkEnd w:id="17"/>
          <w:r>
            <w:fldChar w:fldCharType="begin"/>
          </w:r>
          <w:r>
            <w:instrText xml:space="preserve"> HYPERLINK \l "bookmark36" </w:instrText>
          </w:r>
          <w:r>
            <w:fldChar w:fldCharType="separate"/>
          </w:r>
          <w:r>
            <w:rPr>
              <w:rFonts w:ascii="仿宋" w:hAnsi="仿宋" w:eastAsia="仿宋" w:cs="仿宋"/>
              <w:b/>
              <w:bCs/>
              <w:spacing w:val="-5"/>
              <w:sz w:val="28"/>
              <w:szCs w:val="28"/>
            </w:rPr>
            <w:t>八、实施保障</w:t>
          </w:r>
          <w:r>
            <w:rPr>
              <w:rFonts w:ascii="仿宋" w:hAnsi="仿宋" w:eastAsia="仿宋" w:cs="仿宋"/>
              <w:spacing w:val="-5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  <w14:textOutline w14:w="510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仿宋" w:hAnsi="仿宋" w:eastAsia="仿宋" w:cs="仿宋"/>
              <w:spacing w:val="-12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b/>
              <w:bCs/>
              <w:spacing w:val="-10"/>
              <w:sz w:val="28"/>
              <w:szCs w:val="28"/>
            </w:rPr>
            <w:t>34</w:t>
          </w:r>
          <w:r>
            <w:rPr>
              <w:rFonts w:ascii="仿宋" w:hAnsi="仿宋" w:eastAsia="仿宋" w:cs="仿宋"/>
              <w:b/>
              <w:bCs/>
              <w:spacing w:val="-10"/>
              <w:sz w:val="28"/>
              <w:szCs w:val="28"/>
            </w:rPr>
            <w:fldChar w:fldCharType="end"/>
          </w:r>
        </w:p>
        <w:p w14:paraId="62D18171">
          <w:pPr>
            <w:tabs>
              <w:tab w:val="right" w:leader="dot" w:pos="11191"/>
            </w:tabs>
            <w:spacing w:before="221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18" w:name="bookmark37"/>
          <w:bookmarkEnd w:id="18"/>
          <w:r>
            <w:fldChar w:fldCharType="begin"/>
          </w:r>
          <w:r>
            <w:instrText xml:space="preserve"> HYPERLINK \l "bookmark38"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"/>
              <w:sz w:val="28"/>
              <w:szCs w:val="28"/>
            </w:rPr>
            <w:t>（一）师资队伍</w:t>
          </w:r>
          <w:r>
            <w:rPr>
              <w:rFonts w:ascii="仿宋" w:hAnsi="仿宋" w:eastAsia="仿宋" w:cs="仿宋"/>
              <w:spacing w:val="-5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18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>34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fldChar w:fldCharType="end"/>
          </w:r>
        </w:p>
        <w:p w14:paraId="4EA391DB">
          <w:pPr>
            <w:tabs>
              <w:tab w:val="right" w:leader="dot" w:pos="11191"/>
            </w:tabs>
            <w:spacing w:before="222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19" w:name="bookmark39"/>
          <w:bookmarkEnd w:id="19"/>
          <w:r>
            <w:fldChar w:fldCharType="begin"/>
          </w:r>
          <w:r>
            <w:instrText xml:space="preserve"> HYPERLINK \l "bookmark40"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"/>
              <w:sz w:val="28"/>
              <w:szCs w:val="28"/>
            </w:rPr>
            <w:t>（二）教学设施</w:t>
          </w:r>
          <w:r>
            <w:rPr>
              <w:rFonts w:ascii="仿宋" w:hAnsi="仿宋" w:eastAsia="仿宋" w:cs="仿宋"/>
              <w:spacing w:val="-5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18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>34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fldChar w:fldCharType="end"/>
          </w:r>
        </w:p>
        <w:p w14:paraId="53FAEB69">
          <w:pPr>
            <w:tabs>
              <w:tab w:val="right" w:leader="dot" w:pos="11191"/>
            </w:tabs>
            <w:spacing w:before="219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20" w:name="bookmark41"/>
          <w:bookmarkEnd w:id="20"/>
          <w:r>
            <w:fldChar w:fldCharType="begin"/>
          </w:r>
          <w:r>
            <w:instrText xml:space="preserve"> HYPERLINK \l "bookmark42"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"/>
              <w:sz w:val="28"/>
              <w:szCs w:val="28"/>
            </w:rPr>
            <w:t>（三）教学资源</w:t>
          </w:r>
          <w:r>
            <w:rPr>
              <w:rFonts w:ascii="仿宋" w:hAnsi="仿宋" w:eastAsia="仿宋" w:cs="仿宋"/>
              <w:spacing w:val="-5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18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>34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fldChar w:fldCharType="end"/>
          </w:r>
        </w:p>
        <w:p w14:paraId="70284EA8">
          <w:pPr>
            <w:tabs>
              <w:tab w:val="right" w:leader="dot" w:pos="11191"/>
            </w:tabs>
            <w:spacing w:before="219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21" w:name="bookmark43"/>
          <w:bookmarkEnd w:id="21"/>
          <w:r>
            <w:fldChar w:fldCharType="begin"/>
          </w:r>
          <w:r>
            <w:instrText xml:space="preserve"> HYPERLINK \l "bookmark44"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3"/>
              <w:sz w:val="28"/>
              <w:szCs w:val="28"/>
            </w:rPr>
            <w:t>（四）教学方法</w:t>
          </w:r>
          <w:r>
            <w:rPr>
              <w:rFonts w:ascii="仿宋" w:hAnsi="仿宋" w:eastAsia="仿宋" w:cs="仿宋"/>
              <w:spacing w:val="-5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18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>35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fldChar w:fldCharType="end"/>
          </w:r>
        </w:p>
        <w:p w14:paraId="62614D54">
          <w:pPr>
            <w:tabs>
              <w:tab w:val="right" w:leader="dot" w:pos="11191"/>
            </w:tabs>
            <w:spacing w:before="221" w:line="190" w:lineRule="auto"/>
            <w:ind w:left="1218"/>
            <w:rPr>
              <w:rFonts w:ascii="仿宋" w:hAnsi="仿宋" w:eastAsia="仿宋" w:cs="仿宋"/>
              <w:sz w:val="28"/>
              <w:szCs w:val="28"/>
            </w:rPr>
          </w:pPr>
          <w:bookmarkStart w:id="22" w:name="bookmark45"/>
          <w:bookmarkEnd w:id="22"/>
          <w:r>
            <w:fldChar w:fldCharType="begin"/>
          </w:r>
          <w:r>
            <w:instrText xml:space="preserve"> HYPERLINK \l "bookmark46"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13"/>
              <w:sz w:val="28"/>
              <w:szCs w:val="28"/>
            </w:rPr>
            <w:t>(五)</w:t>
          </w:r>
          <w:r>
            <w:rPr>
              <w:rFonts w:ascii="仿宋" w:hAnsi="仿宋" w:eastAsia="仿宋" w:cs="仿宋"/>
              <w:spacing w:val="32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pacing w:val="-13"/>
              <w:sz w:val="28"/>
              <w:szCs w:val="28"/>
            </w:rPr>
            <w:t>学习评价</w:t>
          </w:r>
          <w:r>
            <w:rPr>
              <w:rFonts w:ascii="仿宋" w:hAnsi="仿宋" w:eastAsia="仿宋" w:cs="仿宋"/>
              <w:spacing w:val="-52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19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>36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fldChar w:fldCharType="end"/>
          </w:r>
        </w:p>
        <w:p w14:paraId="3B5BF98D">
          <w:pPr>
            <w:tabs>
              <w:tab w:val="right" w:leader="dot" w:pos="11191"/>
            </w:tabs>
            <w:spacing w:before="220" w:line="190" w:lineRule="auto"/>
            <w:ind w:left="1178"/>
            <w:rPr>
              <w:rFonts w:ascii="仿宋" w:hAnsi="仿宋" w:eastAsia="仿宋" w:cs="仿宋"/>
              <w:sz w:val="28"/>
              <w:szCs w:val="28"/>
            </w:rPr>
          </w:pPr>
          <w:bookmarkStart w:id="23" w:name="bookmark47"/>
          <w:bookmarkEnd w:id="23"/>
          <w:r>
            <w:fldChar w:fldCharType="begin"/>
          </w:r>
          <w:r>
            <w:instrText xml:space="preserve"> HYPERLINK \l "bookmark48" </w:instrText>
          </w:r>
          <w:r>
            <w:fldChar w:fldCharType="separate"/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>（六）</w:t>
          </w:r>
          <w:r>
            <w:rPr>
              <w:rFonts w:ascii="仿宋" w:hAnsi="仿宋" w:eastAsia="仿宋" w:cs="仿宋"/>
              <w:spacing w:val="31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>质量管理</w:t>
          </w:r>
          <w:r>
            <w:rPr>
              <w:rFonts w:ascii="仿宋" w:hAnsi="仿宋" w:eastAsia="仿宋" w:cs="仿宋"/>
              <w:spacing w:val="-54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</w:rPr>
            <w:tab/>
          </w:r>
          <w:r>
            <w:rPr>
              <w:rFonts w:ascii="仿宋" w:hAnsi="仿宋" w:eastAsia="仿宋" w:cs="仿宋"/>
              <w:spacing w:val="-16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t>37</w:t>
          </w:r>
          <w:r>
            <w:rPr>
              <w:rFonts w:ascii="仿宋" w:hAnsi="仿宋" w:eastAsia="仿宋" w:cs="仿宋"/>
              <w:spacing w:val="-7"/>
              <w:sz w:val="28"/>
              <w:szCs w:val="28"/>
            </w:rPr>
            <w:fldChar w:fldCharType="end"/>
          </w:r>
        </w:p>
        <w:p w14:paraId="529B29F4">
          <w:pPr>
            <w:tabs>
              <w:tab w:val="right" w:leader="dot" w:pos="11190"/>
            </w:tabs>
            <w:spacing w:before="221" w:line="190" w:lineRule="auto"/>
            <w:ind w:left="748"/>
            <w:rPr>
              <w:rFonts w:ascii="仿宋" w:hAnsi="仿宋" w:eastAsia="仿宋" w:cs="仿宋"/>
              <w:sz w:val="28"/>
              <w:szCs w:val="28"/>
            </w:rPr>
          </w:pPr>
          <w:bookmarkStart w:id="24" w:name="bookmark49"/>
          <w:bookmarkEnd w:id="24"/>
          <w:r>
            <w:fldChar w:fldCharType="begin"/>
          </w:r>
          <w:r>
            <w:instrText xml:space="preserve"> HYPERLINK \l "bookmark50" </w:instrText>
          </w:r>
          <w:r>
            <w:fldChar w:fldCharType="separate"/>
          </w:r>
          <w:r>
            <w:rPr>
              <w:rFonts w:ascii="仿宋" w:hAnsi="仿宋" w:eastAsia="仿宋" w:cs="仿宋"/>
              <w:b/>
              <w:bCs/>
              <w:spacing w:val="-7"/>
              <w:sz w:val="28"/>
              <w:szCs w:val="28"/>
            </w:rPr>
            <w:t>九、毕业要求</w:t>
          </w:r>
          <w:r>
            <w:rPr>
              <w:rFonts w:ascii="仿宋" w:hAnsi="仿宋" w:eastAsia="仿宋" w:cs="仿宋"/>
              <w:spacing w:val="-50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  <w14:textOutline w14:w="510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仿宋" w:hAnsi="仿宋" w:eastAsia="仿宋" w:cs="仿宋"/>
              <w:spacing w:val="-12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b/>
              <w:bCs/>
              <w:spacing w:val="-10"/>
              <w:sz w:val="28"/>
              <w:szCs w:val="28"/>
            </w:rPr>
            <w:t>38</w:t>
          </w:r>
          <w:r>
            <w:rPr>
              <w:rFonts w:ascii="仿宋" w:hAnsi="仿宋" w:eastAsia="仿宋" w:cs="仿宋"/>
              <w:b/>
              <w:bCs/>
              <w:spacing w:val="-10"/>
              <w:sz w:val="28"/>
              <w:szCs w:val="28"/>
            </w:rPr>
            <w:fldChar w:fldCharType="end"/>
          </w:r>
        </w:p>
        <w:p w14:paraId="3445BDEF">
          <w:pPr>
            <w:tabs>
              <w:tab w:val="right" w:leader="dot" w:pos="11190"/>
            </w:tabs>
            <w:spacing w:before="221" w:line="223" w:lineRule="auto"/>
            <w:ind w:left="746"/>
            <w:rPr>
              <w:rFonts w:ascii="仿宋" w:hAnsi="仿宋" w:eastAsia="仿宋" w:cs="仿宋"/>
              <w:sz w:val="28"/>
              <w:szCs w:val="28"/>
            </w:rPr>
          </w:pPr>
          <w:bookmarkStart w:id="25" w:name="bookmark51"/>
          <w:bookmarkEnd w:id="25"/>
          <w:r>
            <w:fldChar w:fldCharType="begin"/>
          </w:r>
          <w:r>
            <w:instrText xml:space="preserve"> HYPERLINK \l "bookmark52" </w:instrText>
          </w:r>
          <w:r>
            <w:fldChar w:fldCharType="separate"/>
          </w:r>
          <w:r>
            <w:rPr>
              <w:rFonts w:ascii="仿宋" w:hAnsi="仿宋" w:eastAsia="仿宋" w:cs="仿宋"/>
              <w:b/>
              <w:bCs/>
              <w:spacing w:val="-9"/>
              <w:sz w:val="28"/>
              <w:szCs w:val="28"/>
            </w:rPr>
            <w:t>十、附录</w:t>
          </w:r>
          <w:r>
            <w:rPr>
              <w:rFonts w:ascii="仿宋" w:hAnsi="仿宋" w:eastAsia="仿宋" w:cs="仿宋"/>
              <w:spacing w:val="-52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sz w:val="28"/>
              <w:szCs w:val="28"/>
              <w14:textOutline w14:w="5103" w14:cap="sq" w14:cmpd="sng">
                <w14:solidFill>
                  <w14:srgbClr w14:val="000000"/>
                </w14:solidFill>
                <w14:prstDash w14:val="solid"/>
                <w14:bevel/>
              </w14:textOutline>
            </w:rPr>
            <w:tab/>
          </w:r>
          <w:r>
            <w:rPr>
              <w:rFonts w:ascii="仿宋" w:hAnsi="仿宋" w:eastAsia="仿宋" w:cs="仿宋"/>
              <w:spacing w:val="-12"/>
              <w:sz w:val="28"/>
              <w:szCs w:val="28"/>
            </w:rPr>
            <w:t xml:space="preserve"> </w:t>
          </w:r>
          <w:r>
            <w:rPr>
              <w:rFonts w:ascii="仿宋" w:hAnsi="仿宋" w:eastAsia="仿宋" w:cs="仿宋"/>
              <w:b/>
              <w:bCs/>
              <w:spacing w:val="-10"/>
              <w:sz w:val="28"/>
              <w:szCs w:val="28"/>
            </w:rPr>
            <w:t>38</w:t>
          </w:r>
          <w:r>
            <w:rPr>
              <w:rFonts w:ascii="仿宋" w:hAnsi="仿宋" w:eastAsia="仿宋" w:cs="仿宋"/>
              <w:b/>
              <w:bCs/>
              <w:spacing w:val="-10"/>
              <w:sz w:val="28"/>
              <w:szCs w:val="28"/>
            </w:rPr>
            <w:fldChar w:fldCharType="end"/>
          </w:r>
        </w:p>
      </w:sdtContent>
    </w:sdt>
    <w:p w14:paraId="0BAD3560">
      <w:pPr>
        <w:spacing w:line="223" w:lineRule="auto"/>
        <w:rPr>
          <w:rFonts w:ascii="仿宋" w:hAnsi="仿宋" w:eastAsia="仿宋" w:cs="仿宋"/>
          <w:sz w:val="28"/>
          <w:szCs w:val="28"/>
        </w:rPr>
        <w:sectPr>
          <w:headerReference r:id="rId5" w:type="default"/>
          <w:footerReference r:id="rId6" w:type="default"/>
          <w:pgSz w:w="11910" w:h="16840"/>
          <w:pgMar w:top="1" w:right="1" w:bottom="161" w:left="0" w:header="0" w:footer="0" w:gutter="0"/>
          <w:cols w:space="720" w:num="1"/>
        </w:sectPr>
      </w:pPr>
    </w:p>
    <w:p w14:paraId="218AA2BB">
      <w:pPr>
        <w:pStyle w:val="3"/>
        <w:spacing w:line="333" w:lineRule="auto"/>
      </w:pPr>
    </w:p>
    <w:p w14:paraId="486197D7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81036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0A8726FD">
      <w:pPr>
        <w:spacing w:before="352" w:line="223" w:lineRule="auto"/>
        <w:ind w:left="1824"/>
        <w:outlineLvl w:val="0"/>
        <w:rPr>
          <w:rFonts w:ascii="宋体" w:hAnsi="宋体" w:eastAsia="宋体" w:cs="宋体"/>
          <w:sz w:val="43"/>
          <w:szCs w:val="43"/>
        </w:rPr>
      </w:pPr>
      <w:bookmarkStart w:id="26" w:name="bookmark2"/>
      <w:bookmarkEnd w:id="26"/>
      <w:bookmarkStart w:id="27" w:name="bookmark4"/>
      <w:bookmarkEnd w:id="27"/>
      <w:bookmarkStart w:id="28" w:name="bookmark1"/>
      <w:bookmarkEnd w:id="28"/>
      <w:r>
        <w:rPr>
          <w:rFonts w:ascii="宋体" w:hAnsi="宋体" w:eastAsia="宋体" w:cs="宋体"/>
          <w:b/>
          <w:bCs/>
          <w:spacing w:val="4"/>
          <w:sz w:val="43"/>
          <w:szCs w:val="43"/>
        </w:rPr>
        <w:t>一、专业名称及代码</w:t>
      </w:r>
    </w:p>
    <w:p w14:paraId="73ACACC5">
      <w:pPr>
        <w:pStyle w:val="3"/>
        <w:spacing w:line="256" w:lineRule="auto"/>
      </w:pPr>
    </w:p>
    <w:p w14:paraId="31C71FBF">
      <w:pPr>
        <w:pStyle w:val="3"/>
        <w:spacing w:line="257" w:lineRule="auto"/>
      </w:pPr>
    </w:p>
    <w:p w14:paraId="4F678784">
      <w:pPr>
        <w:spacing w:before="101" w:line="227" w:lineRule="auto"/>
        <w:ind w:left="1837"/>
        <w:outlineLvl w:val="1"/>
        <w:rPr>
          <w:rFonts w:ascii="黑体" w:hAnsi="黑体" w:eastAsia="黑体" w:cs="黑体"/>
          <w:sz w:val="31"/>
          <w:szCs w:val="31"/>
        </w:rPr>
      </w:pPr>
      <w:bookmarkStart w:id="29" w:name="bookmark3"/>
      <w:bookmarkEnd w:id="29"/>
      <w:r>
        <w:rPr>
          <w:rFonts w:ascii="黑体" w:hAnsi="黑体" w:eastAsia="黑体" w:cs="黑体"/>
          <w:b/>
          <w:bCs/>
          <w:spacing w:val="2"/>
          <w:sz w:val="31"/>
          <w:szCs w:val="31"/>
        </w:rPr>
        <w:t>（一）专业名称</w:t>
      </w:r>
    </w:p>
    <w:p w14:paraId="60DA1720">
      <w:pPr>
        <w:pStyle w:val="3"/>
        <w:spacing w:line="373" w:lineRule="auto"/>
      </w:pPr>
    </w:p>
    <w:p w14:paraId="500154EF">
      <w:pPr>
        <w:spacing w:before="79"/>
        <w:ind w:left="230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>音乐表演专业</w:t>
      </w:r>
    </w:p>
    <w:p w14:paraId="035367D9">
      <w:pPr>
        <w:pStyle w:val="3"/>
        <w:spacing w:line="252" w:lineRule="auto"/>
      </w:pPr>
    </w:p>
    <w:p w14:paraId="2DE7F9B7">
      <w:pPr>
        <w:spacing w:before="101" w:line="228" w:lineRule="auto"/>
        <w:ind w:left="1837"/>
        <w:outlineLvl w:val="1"/>
        <w:rPr>
          <w:rFonts w:ascii="黑体" w:hAnsi="黑体" w:eastAsia="黑体" w:cs="黑体"/>
          <w:sz w:val="31"/>
          <w:szCs w:val="31"/>
        </w:rPr>
      </w:pPr>
      <w:bookmarkStart w:id="30" w:name="bookmark5"/>
      <w:bookmarkEnd w:id="30"/>
      <w:r>
        <w:rPr>
          <w:rFonts w:ascii="黑体" w:hAnsi="黑体" w:eastAsia="黑体" w:cs="黑体"/>
          <w:b/>
          <w:bCs/>
          <w:spacing w:val="2"/>
          <w:sz w:val="31"/>
          <w:szCs w:val="31"/>
        </w:rPr>
        <w:t>（二）专业代码</w:t>
      </w:r>
    </w:p>
    <w:p w14:paraId="1FD43A4B">
      <w:pPr>
        <w:pStyle w:val="3"/>
        <w:spacing w:line="398" w:lineRule="auto"/>
      </w:pPr>
    </w:p>
    <w:p w14:paraId="687313A4">
      <w:pPr>
        <w:spacing w:before="79" w:line="198" w:lineRule="auto"/>
        <w:ind w:left="224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1"/>
          <w:sz w:val="24"/>
          <w:szCs w:val="24"/>
        </w:rPr>
        <w:t>750201</w:t>
      </w:r>
    </w:p>
    <w:p w14:paraId="63B293F9">
      <w:pPr>
        <w:spacing w:before="339" w:line="225" w:lineRule="auto"/>
        <w:ind w:left="1824"/>
        <w:outlineLvl w:val="0"/>
        <w:rPr>
          <w:rFonts w:ascii="宋体" w:hAnsi="宋体" w:eastAsia="宋体" w:cs="宋体"/>
          <w:sz w:val="43"/>
          <w:szCs w:val="43"/>
        </w:rPr>
      </w:pPr>
      <w:bookmarkStart w:id="31" w:name="bookmark8"/>
      <w:bookmarkEnd w:id="31"/>
      <w:bookmarkStart w:id="32" w:name="bookmark6"/>
      <w:bookmarkEnd w:id="32"/>
      <w:bookmarkStart w:id="33" w:name="bookmark7"/>
      <w:bookmarkEnd w:id="33"/>
      <w:r>
        <w:rPr>
          <w:rFonts w:ascii="宋体" w:hAnsi="宋体" w:eastAsia="宋体" w:cs="宋体"/>
          <w:b/>
          <w:bCs/>
          <w:spacing w:val="2"/>
          <w:sz w:val="43"/>
          <w:szCs w:val="43"/>
        </w:rPr>
        <w:t>二、入学要求</w:t>
      </w:r>
    </w:p>
    <w:p w14:paraId="5E7B2C48">
      <w:pPr>
        <w:pStyle w:val="3"/>
        <w:spacing w:line="447" w:lineRule="auto"/>
      </w:pPr>
    </w:p>
    <w:p w14:paraId="6B4DAF20">
      <w:pPr>
        <w:spacing w:before="79" w:line="237" w:lineRule="auto"/>
        <w:ind w:left="229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招生对象：</w:t>
      </w:r>
      <w:r>
        <w:rPr>
          <w:rFonts w:ascii="仿宋" w:hAnsi="仿宋" w:eastAsia="仿宋" w:cs="仿宋"/>
          <w:spacing w:val="-1"/>
          <w:sz w:val="24"/>
          <w:szCs w:val="24"/>
        </w:rPr>
        <w:t>初中毕业生或具有同等学历者</w:t>
      </w: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。</w:t>
      </w:r>
    </w:p>
    <w:p w14:paraId="7753509C">
      <w:pPr>
        <w:spacing w:before="335" w:line="223" w:lineRule="auto"/>
        <w:ind w:left="1817"/>
        <w:outlineLvl w:val="0"/>
        <w:rPr>
          <w:rFonts w:ascii="宋体" w:hAnsi="宋体" w:eastAsia="宋体" w:cs="宋体"/>
          <w:sz w:val="43"/>
          <w:szCs w:val="43"/>
        </w:rPr>
      </w:pPr>
      <w:bookmarkStart w:id="34" w:name="bookmark10"/>
      <w:bookmarkEnd w:id="34"/>
      <w:bookmarkStart w:id="35" w:name="bookmark9"/>
      <w:bookmarkEnd w:id="35"/>
      <w:r>
        <w:rPr>
          <w:rFonts w:ascii="宋体" w:hAnsi="宋体" w:eastAsia="宋体" w:cs="宋体"/>
          <w:b/>
          <w:bCs/>
          <w:spacing w:val="3"/>
          <w:sz w:val="43"/>
          <w:szCs w:val="43"/>
        </w:rPr>
        <w:t>三、修业年限</w:t>
      </w:r>
    </w:p>
    <w:p w14:paraId="509F78FB">
      <w:pPr>
        <w:pStyle w:val="3"/>
        <w:spacing w:line="452" w:lineRule="auto"/>
      </w:pPr>
    </w:p>
    <w:p w14:paraId="376E6245">
      <w:pPr>
        <w:spacing w:before="79" w:line="238" w:lineRule="auto"/>
        <w:ind w:left="229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全日制三年</w:t>
      </w:r>
    </w:p>
    <w:p w14:paraId="1B15A1DE">
      <w:pPr>
        <w:spacing w:before="314" w:line="225" w:lineRule="auto"/>
        <w:ind w:left="1858"/>
        <w:outlineLvl w:val="0"/>
        <w:rPr>
          <w:rFonts w:ascii="宋体" w:hAnsi="宋体" w:eastAsia="宋体" w:cs="宋体"/>
          <w:sz w:val="43"/>
          <w:szCs w:val="43"/>
        </w:rPr>
      </w:pPr>
      <w:bookmarkStart w:id="36" w:name="bookmark11"/>
      <w:bookmarkEnd w:id="36"/>
      <w:bookmarkStart w:id="37" w:name="bookmark12"/>
      <w:bookmarkEnd w:id="37"/>
      <w:bookmarkStart w:id="38" w:name="bookmark16"/>
      <w:bookmarkEnd w:id="38"/>
      <w:bookmarkStart w:id="39" w:name="bookmark14"/>
      <w:bookmarkEnd w:id="39"/>
      <w:r>
        <w:rPr>
          <w:rFonts w:ascii="宋体" w:hAnsi="宋体" w:eastAsia="宋体" w:cs="宋体"/>
          <w:b/>
          <w:bCs/>
          <w:spacing w:val="-4"/>
          <w:sz w:val="43"/>
          <w:szCs w:val="43"/>
        </w:rPr>
        <w:t>四、职业面向</w:t>
      </w:r>
    </w:p>
    <w:p w14:paraId="2A522A69">
      <w:pPr>
        <w:pStyle w:val="3"/>
        <w:spacing w:line="254" w:lineRule="auto"/>
      </w:pPr>
    </w:p>
    <w:p w14:paraId="3A6CDA61">
      <w:pPr>
        <w:pStyle w:val="3"/>
        <w:spacing w:line="255" w:lineRule="auto"/>
      </w:pPr>
    </w:p>
    <w:p w14:paraId="605A1F8B">
      <w:pPr>
        <w:spacing w:before="102" w:line="228" w:lineRule="auto"/>
        <w:ind w:left="1837"/>
        <w:outlineLvl w:val="1"/>
        <w:rPr>
          <w:rFonts w:ascii="黑体" w:hAnsi="黑体" w:eastAsia="黑体" w:cs="黑体"/>
          <w:sz w:val="31"/>
          <w:szCs w:val="31"/>
        </w:rPr>
      </w:pPr>
      <w:bookmarkStart w:id="40" w:name="bookmark13"/>
      <w:bookmarkEnd w:id="40"/>
      <w:r>
        <w:rPr>
          <w:rFonts w:ascii="黑体" w:hAnsi="黑体" w:eastAsia="黑体" w:cs="黑体"/>
          <w:b/>
          <w:bCs/>
          <w:spacing w:val="2"/>
          <w:sz w:val="31"/>
          <w:szCs w:val="31"/>
        </w:rPr>
        <w:t>（一）专业定位</w:t>
      </w:r>
    </w:p>
    <w:p w14:paraId="02507728">
      <w:pPr>
        <w:pStyle w:val="3"/>
        <w:spacing w:line="373" w:lineRule="auto"/>
        <w:rPr>
          <w:b w:val="0"/>
          <w:bCs w:val="0"/>
        </w:rPr>
      </w:pPr>
    </w:p>
    <w:p w14:paraId="6C2ABF3F">
      <w:pPr>
        <w:pStyle w:val="3"/>
        <w:spacing w:line="447" w:lineRule="auto"/>
        <w:ind w:firstLine="2380" w:firstLineChars="1000"/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zh-CN" w:bidi="ar-SA"/>
        </w:rPr>
        <w:t>培养</w:t>
      </w: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zh-CN" w:eastAsia="zh-CN" w:bidi="ar-SA"/>
        </w:rPr>
        <w:t>具备扎实音乐基础和艺术素养的优秀音乐人才</w:t>
      </w: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zh-CN" w:bidi="ar-SA"/>
        </w:rPr>
        <w:t>，为继续深造做好专业知识储备。</w:t>
      </w:r>
    </w:p>
    <w:p w14:paraId="44B88784">
      <w:pPr>
        <w:pStyle w:val="3"/>
        <w:spacing w:line="447" w:lineRule="auto"/>
        <w:ind w:firstLine="2618" w:firstLineChars="1100"/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zh-CN" w:bidi="ar-SA"/>
        </w:rPr>
      </w:pPr>
    </w:p>
    <w:p w14:paraId="06A5A2F2">
      <w:pPr>
        <w:spacing w:before="152" w:line="229" w:lineRule="auto"/>
        <w:ind w:left="1837"/>
        <w:outlineLvl w:val="1"/>
        <w:rPr>
          <w:rFonts w:ascii="黑体" w:hAnsi="黑体" w:eastAsia="黑体" w:cs="黑体"/>
          <w:sz w:val="31"/>
          <w:szCs w:val="31"/>
        </w:rPr>
      </w:pPr>
      <w:bookmarkStart w:id="41" w:name="bookmark15"/>
      <w:bookmarkEnd w:id="41"/>
      <w:r>
        <w:rPr>
          <w:rFonts w:ascii="黑体" w:hAnsi="黑体" w:eastAsia="黑体" w:cs="黑体"/>
          <w:b/>
          <w:bCs/>
          <w:spacing w:val="2"/>
          <w:sz w:val="31"/>
          <w:szCs w:val="31"/>
        </w:rPr>
        <w:t>（二）职业面向</w:t>
      </w:r>
    </w:p>
    <w:p w14:paraId="340FCFAB">
      <w:pPr>
        <w:pStyle w:val="3"/>
        <w:spacing w:line="370" w:lineRule="auto"/>
      </w:pPr>
    </w:p>
    <w:p w14:paraId="0C15B8EE">
      <w:pPr>
        <w:spacing w:before="78" w:line="237" w:lineRule="auto"/>
        <w:ind w:left="229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本专业毕业生可从事的就业岗位如下：</w:t>
      </w:r>
    </w:p>
    <w:p w14:paraId="38507A0E">
      <w:pPr>
        <w:spacing w:line="237" w:lineRule="auto"/>
        <w:rPr>
          <w:rFonts w:ascii="仿宋" w:hAnsi="仿宋" w:eastAsia="仿宋" w:cs="仿宋"/>
          <w:sz w:val="24"/>
          <w:szCs w:val="24"/>
        </w:rPr>
      </w:pPr>
    </w:p>
    <w:p w14:paraId="78349462">
      <w:pPr>
        <w:keepNext w:val="0"/>
        <w:keepLines w:val="0"/>
        <w:pageBreakBefore w:val="0"/>
        <w:kinsoku/>
        <w:wordWrap/>
        <w:topLinePunct w:val="0"/>
        <w:autoSpaceDE w:val="0"/>
        <w:autoSpaceDN w:val="0"/>
        <w:bidi w:val="0"/>
        <w:snapToGrid/>
        <w:spacing w:after="110" w:line="560" w:lineRule="exact"/>
        <w:ind w:firstLine="2380" w:firstLineChars="1000"/>
        <w:textAlignment w:val="auto"/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zh-CN" w:bidi="ar-SA"/>
        </w:rPr>
        <w:t>毕业后升入高一级学府学习，高职类：学前教育、戏曲器乐伴奏；本科：音乐教育、</w:t>
      </w:r>
    </w:p>
    <w:p w14:paraId="7CBB6615">
      <w:pPr>
        <w:keepNext w:val="0"/>
        <w:keepLines w:val="0"/>
        <w:pageBreakBefore w:val="0"/>
        <w:kinsoku/>
        <w:wordWrap/>
        <w:topLinePunct w:val="0"/>
        <w:autoSpaceDE w:val="0"/>
        <w:autoSpaceDN w:val="0"/>
        <w:bidi w:val="0"/>
        <w:snapToGrid/>
        <w:spacing w:after="110" w:line="560" w:lineRule="exact"/>
        <w:ind w:firstLine="1904" w:firstLineChars="800"/>
        <w:textAlignment w:val="auto"/>
        <w:rPr>
          <w:rFonts w:hint="default"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zh-CN" w:bidi="ar-SA"/>
        </w:rPr>
        <w:t>音乐表演、音乐学、戏曲器乐伴奏、作曲技术理论等。</w:t>
      </w:r>
    </w:p>
    <w:p w14:paraId="1E948785">
      <w:pPr>
        <w:spacing w:line="237" w:lineRule="auto"/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zh-CN" w:eastAsia="zh-CN" w:bidi="ar-SA"/>
        </w:rPr>
        <w:sectPr>
          <w:footerReference r:id="rId7" w:type="default"/>
          <w:pgSz w:w="11906" w:h="16839"/>
          <w:pgMar w:top="400" w:right="1" w:bottom="802" w:left="0" w:header="0" w:footer="636" w:gutter="0"/>
          <w:cols w:space="720" w:num="1"/>
        </w:sectPr>
      </w:pPr>
    </w:p>
    <w:p w14:paraId="1908F9F9">
      <w:pPr>
        <w:pStyle w:val="3"/>
        <w:spacing w:line="333" w:lineRule="auto"/>
      </w:pPr>
    </w:p>
    <w:p w14:paraId="1EAF2D6D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AACAB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7AA1D7E8">
      <w:pPr>
        <w:spacing w:line="180" w:lineRule="exact"/>
      </w:pPr>
    </w:p>
    <w:tbl>
      <w:tblPr>
        <w:tblStyle w:val="9"/>
        <w:tblW w:w="9534" w:type="dxa"/>
        <w:tblInd w:w="118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8"/>
        <w:gridCol w:w="1272"/>
        <w:gridCol w:w="1272"/>
        <w:gridCol w:w="1980"/>
        <w:gridCol w:w="1696"/>
        <w:gridCol w:w="1926"/>
      </w:tblGrid>
      <w:tr w14:paraId="156F73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1388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04559543">
            <w:pPr>
              <w:spacing w:before="286" w:line="358" w:lineRule="auto"/>
              <w:ind w:left="191" w:right="210" w:firstLine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专业大类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（代码）</w:t>
            </w:r>
          </w:p>
        </w:tc>
        <w:tc>
          <w:tcPr>
            <w:tcW w:w="1272" w:type="dxa"/>
            <w:tcBorders>
              <w:top w:val="single" w:color="000000" w:sz="10" w:space="0"/>
            </w:tcBorders>
            <w:vAlign w:val="top"/>
          </w:tcPr>
          <w:p w14:paraId="420050C4">
            <w:pPr>
              <w:spacing w:before="286" w:line="358" w:lineRule="auto"/>
              <w:ind w:left="140" w:right="155" w:firstLine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专业类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（代码）</w:t>
            </w:r>
          </w:p>
        </w:tc>
        <w:tc>
          <w:tcPr>
            <w:tcW w:w="1272" w:type="dxa"/>
            <w:tcBorders>
              <w:top w:val="single" w:color="000000" w:sz="10" w:space="0"/>
            </w:tcBorders>
            <w:vAlign w:val="top"/>
          </w:tcPr>
          <w:p w14:paraId="31643C00">
            <w:pPr>
              <w:spacing w:before="286" w:line="358" w:lineRule="auto"/>
              <w:ind w:left="143" w:right="153" w:firstLine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对应行业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（代码）</w:t>
            </w:r>
          </w:p>
        </w:tc>
        <w:tc>
          <w:tcPr>
            <w:tcW w:w="1980" w:type="dxa"/>
            <w:tcBorders>
              <w:top w:val="single" w:color="000000" w:sz="10" w:space="0"/>
            </w:tcBorders>
            <w:vAlign w:val="top"/>
          </w:tcPr>
          <w:p w14:paraId="23D3BB4A">
            <w:pPr>
              <w:spacing w:before="286"/>
              <w:ind w:left="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主要职业类别</w:t>
            </w:r>
          </w:p>
          <w:p w14:paraId="542BF977">
            <w:pPr>
              <w:spacing w:before="175"/>
              <w:ind w:left="5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9"/>
                <w:sz w:val="24"/>
                <w:szCs w:val="24"/>
              </w:rPr>
              <w:t>（代码）</w:t>
            </w:r>
          </w:p>
        </w:tc>
        <w:tc>
          <w:tcPr>
            <w:tcW w:w="1696" w:type="dxa"/>
            <w:tcBorders>
              <w:top w:val="single" w:color="000000" w:sz="10" w:space="0"/>
            </w:tcBorders>
            <w:vAlign w:val="top"/>
          </w:tcPr>
          <w:p w14:paraId="102366A2">
            <w:pPr>
              <w:spacing w:before="45" w:line="238" w:lineRule="auto"/>
              <w:ind w:left="1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主要岗位类别</w:t>
            </w:r>
          </w:p>
          <w:p w14:paraId="756398E9">
            <w:pPr>
              <w:spacing w:before="175" w:line="239" w:lineRule="auto"/>
              <w:ind w:left="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（或技术领</w:t>
            </w:r>
          </w:p>
          <w:p w14:paraId="555D6A32">
            <w:pPr>
              <w:spacing w:before="177"/>
              <w:ind w:left="6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域）</w:t>
            </w:r>
          </w:p>
        </w:tc>
        <w:tc>
          <w:tcPr>
            <w:tcW w:w="1926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395396D9">
            <w:pPr>
              <w:spacing w:before="44" w:line="239" w:lineRule="auto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职业资格证书或</w:t>
            </w:r>
          </w:p>
          <w:p w14:paraId="143607D2">
            <w:pPr>
              <w:spacing w:before="174" w:line="238" w:lineRule="auto"/>
              <w:ind w:left="1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技能等级证书举</w:t>
            </w:r>
          </w:p>
          <w:p w14:paraId="512A3201">
            <w:pPr>
              <w:spacing w:before="177"/>
              <w:ind w:left="8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例</w:t>
            </w:r>
          </w:p>
        </w:tc>
      </w:tr>
      <w:tr w14:paraId="54F571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1388" w:type="dxa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1E640264">
            <w:pPr>
              <w:pStyle w:val="10"/>
              <w:spacing w:line="242" w:lineRule="auto"/>
            </w:pPr>
          </w:p>
          <w:p w14:paraId="55FF2045">
            <w:pPr>
              <w:pStyle w:val="10"/>
              <w:spacing w:line="242" w:lineRule="auto"/>
            </w:pPr>
          </w:p>
          <w:p w14:paraId="20A68252">
            <w:pPr>
              <w:pStyle w:val="10"/>
              <w:spacing w:line="242" w:lineRule="auto"/>
            </w:pPr>
          </w:p>
          <w:p w14:paraId="23F4C9D2">
            <w:pPr>
              <w:pStyle w:val="10"/>
              <w:spacing w:line="242" w:lineRule="auto"/>
            </w:pPr>
          </w:p>
          <w:p w14:paraId="598EADC6">
            <w:pPr>
              <w:pStyle w:val="10"/>
              <w:spacing w:line="242" w:lineRule="auto"/>
            </w:pPr>
          </w:p>
          <w:p w14:paraId="5B300663">
            <w:pPr>
              <w:pStyle w:val="10"/>
              <w:spacing w:line="242" w:lineRule="auto"/>
            </w:pPr>
          </w:p>
          <w:p w14:paraId="0773C9DE">
            <w:pPr>
              <w:pStyle w:val="10"/>
              <w:spacing w:line="242" w:lineRule="auto"/>
            </w:pPr>
          </w:p>
          <w:p w14:paraId="2125E7F5">
            <w:pPr>
              <w:pStyle w:val="10"/>
              <w:spacing w:line="242" w:lineRule="auto"/>
            </w:pPr>
          </w:p>
          <w:p w14:paraId="5DA5E504">
            <w:pPr>
              <w:pStyle w:val="10"/>
              <w:spacing w:line="242" w:lineRule="auto"/>
            </w:pPr>
          </w:p>
          <w:p w14:paraId="0EFF4585">
            <w:pPr>
              <w:pStyle w:val="10"/>
              <w:spacing w:line="242" w:lineRule="auto"/>
            </w:pPr>
          </w:p>
          <w:p w14:paraId="0F2688E0">
            <w:pPr>
              <w:pStyle w:val="10"/>
              <w:spacing w:line="242" w:lineRule="auto"/>
            </w:pPr>
          </w:p>
          <w:p w14:paraId="18754E87">
            <w:pPr>
              <w:pStyle w:val="10"/>
              <w:spacing w:line="242" w:lineRule="auto"/>
            </w:pPr>
          </w:p>
          <w:p w14:paraId="240A7705">
            <w:pPr>
              <w:pStyle w:val="10"/>
              <w:spacing w:line="243" w:lineRule="auto"/>
            </w:pPr>
          </w:p>
          <w:p w14:paraId="169CB9F4">
            <w:pPr>
              <w:pStyle w:val="10"/>
              <w:spacing w:line="243" w:lineRule="auto"/>
            </w:pPr>
          </w:p>
          <w:p w14:paraId="1E4CAF25">
            <w:pPr>
              <w:pStyle w:val="10"/>
              <w:spacing w:line="243" w:lineRule="auto"/>
            </w:pPr>
          </w:p>
          <w:p w14:paraId="5806139F">
            <w:pPr>
              <w:pStyle w:val="10"/>
              <w:spacing w:line="243" w:lineRule="auto"/>
            </w:pPr>
          </w:p>
          <w:p w14:paraId="1CC0AA7E">
            <w:pPr>
              <w:pStyle w:val="10"/>
              <w:spacing w:line="243" w:lineRule="auto"/>
            </w:pPr>
          </w:p>
          <w:p w14:paraId="2B0C8E76">
            <w:pPr>
              <w:pStyle w:val="10"/>
              <w:spacing w:line="243" w:lineRule="auto"/>
            </w:pPr>
          </w:p>
          <w:p w14:paraId="14206F81">
            <w:pPr>
              <w:pStyle w:val="10"/>
              <w:spacing w:line="243" w:lineRule="auto"/>
            </w:pPr>
          </w:p>
          <w:p w14:paraId="6F884BD1">
            <w:pPr>
              <w:spacing w:before="78" w:line="239" w:lineRule="auto"/>
              <w:ind w:left="2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文化艺术</w:t>
            </w:r>
          </w:p>
          <w:p w14:paraId="07BA37FC">
            <w:pPr>
              <w:spacing w:before="177"/>
              <w:ind w:left="4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大类</w:t>
            </w:r>
          </w:p>
          <w:p w14:paraId="74259897">
            <w:pPr>
              <w:spacing w:before="174" w:line="329" w:lineRule="exact"/>
              <w:ind w:left="3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position w:val="1"/>
                <w:sz w:val="24"/>
                <w:szCs w:val="24"/>
              </w:rPr>
              <w:t>（75）</w:t>
            </w:r>
          </w:p>
        </w:tc>
        <w:tc>
          <w:tcPr>
            <w:tcW w:w="1272" w:type="dxa"/>
            <w:vMerge w:val="restart"/>
            <w:tcBorders>
              <w:bottom w:val="nil"/>
            </w:tcBorders>
            <w:vAlign w:val="top"/>
          </w:tcPr>
          <w:p w14:paraId="5907DCCE">
            <w:pPr>
              <w:pStyle w:val="10"/>
              <w:spacing w:line="242" w:lineRule="auto"/>
            </w:pPr>
          </w:p>
          <w:p w14:paraId="4AA40F77">
            <w:pPr>
              <w:pStyle w:val="10"/>
              <w:spacing w:line="242" w:lineRule="auto"/>
            </w:pPr>
          </w:p>
          <w:p w14:paraId="181C8E3A">
            <w:pPr>
              <w:pStyle w:val="10"/>
              <w:spacing w:line="242" w:lineRule="auto"/>
            </w:pPr>
          </w:p>
          <w:p w14:paraId="27CDDBE0">
            <w:pPr>
              <w:pStyle w:val="10"/>
              <w:spacing w:line="242" w:lineRule="auto"/>
            </w:pPr>
          </w:p>
          <w:p w14:paraId="28631D96">
            <w:pPr>
              <w:pStyle w:val="10"/>
              <w:spacing w:line="242" w:lineRule="auto"/>
            </w:pPr>
          </w:p>
          <w:p w14:paraId="00C3BD78">
            <w:pPr>
              <w:pStyle w:val="10"/>
              <w:spacing w:line="242" w:lineRule="auto"/>
            </w:pPr>
          </w:p>
          <w:p w14:paraId="53F346B5">
            <w:pPr>
              <w:pStyle w:val="10"/>
              <w:spacing w:line="242" w:lineRule="auto"/>
            </w:pPr>
          </w:p>
          <w:p w14:paraId="721100F5">
            <w:pPr>
              <w:pStyle w:val="10"/>
              <w:spacing w:line="242" w:lineRule="auto"/>
            </w:pPr>
          </w:p>
          <w:p w14:paraId="3B0A1B20">
            <w:pPr>
              <w:pStyle w:val="10"/>
              <w:spacing w:line="242" w:lineRule="auto"/>
            </w:pPr>
          </w:p>
          <w:p w14:paraId="69A01203">
            <w:pPr>
              <w:pStyle w:val="10"/>
              <w:spacing w:line="242" w:lineRule="auto"/>
            </w:pPr>
          </w:p>
          <w:p w14:paraId="64ED479F">
            <w:pPr>
              <w:pStyle w:val="10"/>
              <w:spacing w:line="242" w:lineRule="auto"/>
            </w:pPr>
          </w:p>
          <w:p w14:paraId="6374F974">
            <w:pPr>
              <w:pStyle w:val="10"/>
              <w:spacing w:line="242" w:lineRule="auto"/>
            </w:pPr>
          </w:p>
          <w:p w14:paraId="06AC9CE2">
            <w:pPr>
              <w:pStyle w:val="10"/>
              <w:spacing w:line="243" w:lineRule="auto"/>
            </w:pPr>
          </w:p>
          <w:p w14:paraId="50B30221">
            <w:pPr>
              <w:pStyle w:val="10"/>
              <w:spacing w:line="243" w:lineRule="auto"/>
            </w:pPr>
          </w:p>
          <w:p w14:paraId="19127435">
            <w:pPr>
              <w:pStyle w:val="10"/>
              <w:spacing w:line="243" w:lineRule="auto"/>
            </w:pPr>
          </w:p>
          <w:p w14:paraId="01BA8C65">
            <w:pPr>
              <w:pStyle w:val="10"/>
              <w:spacing w:line="243" w:lineRule="auto"/>
            </w:pPr>
          </w:p>
          <w:p w14:paraId="1DADF1A9">
            <w:pPr>
              <w:pStyle w:val="10"/>
              <w:spacing w:line="243" w:lineRule="auto"/>
            </w:pPr>
          </w:p>
          <w:p w14:paraId="63CF0753">
            <w:pPr>
              <w:pStyle w:val="10"/>
              <w:spacing w:line="243" w:lineRule="auto"/>
            </w:pPr>
          </w:p>
          <w:p w14:paraId="17226B95">
            <w:pPr>
              <w:pStyle w:val="10"/>
              <w:spacing w:line="243" w:lineRule="auto"/>
            </w:pPr>
          </w:p>
          <w:p w14:paraId="0D674A47">
            <w:pPr>
              <w:spacing w:before="78" w:line="239" w:lineRule="auto"/>
              <w:ind w:left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表演艺术</w:t>
            </w:r>
          </w:p>
          <w:p w14:paraId="258E078F">
            <w:pPr>
              <w:spacing w:before="176" w:line="241" w:lineRule="auto"/>
              <w:ind w:left="5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类</w:t>
            </w:r>
          </w:p>
          <w:p w14:paraId="7DE6866A">
            <w:pPr>
              <w:spacing w:before="173" w:line="329" w:lineRule="exact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1"/>
                <w:sz w:val="24"/>
                <w:szCs w:val="24"/>
              </w:rPr>
              <w:t>（7502）</w:t>
            </w:r>
          </w:p>
        </w:tc>
        <w:tc>
          <w:tcPr>
            <w:tcW w:w="1272" w:type="dxa"/>
            <w:vMerge w:val="restart"/>
            <w:tcBorders>
              <w:bottom w:val="nil"/>
            </w:tcBorders>
            <w:vAlign w:val="top"/>
          </w:tcPr>
          <w:p w14:paraId="7FB71A11">
            <w:pPr>
              <w:pStyle w:val="10"/>
              <w:spacing w:line="313" w:lineRule="auto"/>
            </w:pPr>
          </w:p>
          <w:p w14:paraId="589644DB">
            <w:pPr>
              <w:pStyle w:val="10"/>
              <w:spacing w:line="314" w:lineRule="auto"/>
            </w:pPr>
          </w:p>
          <w:p w14:paraId="4D6A4CC2">
            <w:pPr>
              <w:pStyle w:val="10"/>
              <w:spacing w:line="314" w:lineRule="auto"/>
            </w:pPr>
          </w:p>
          <w:p w14:paraId="1813DA15">
            <w:pPr>
              <w:spacing w:before="78" w:line="239" w:lineRule="auto"/>
              <w:ind w:left="1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文化艺术</w:t>
            </w:r>
          </w:p>
          <w:p w14:paraId="3A84DE1A">
            <w:pPr>
              <w:spacing w:before="191" w:line="201" w:lineRule="auto"/>
              <w:ind w:left="5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业</w:t>
            </w:r>
          </w:p>
          <w:p w14:paraId="6A2E19D8">
            <w:pPr>
              <w:spacing w:before="208" w:line="328" w:lineRule="exact"/>
              <w:ind w:left="1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position w:val="1"/>
                <w:sz w:val="24"/>
                <w:szCs w:val="24"/>
              </w:rPr>
              <w:t>（1887）</w:t>
            </w:r>
          </w:p>
        </w:tc>
        <w:tc>
          <w:tcPr>
            <w:tcW w:w="1980" w:type="dxa"/>
            <w:vAlign w:val="top"/>
          </w:tcPr>
          <w:p w14:paraId="2236C7EC">
            <w:pPr>
              <w:spacing w:before="41" w:line="345" w:lineRule="auto"/>
              <w:ind w:left="589" w:right="506" w:hanging="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声乐演员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2090209</w:t>
            </w:r>
          </w:p>
        </w:tc>
        <w:tc>
          <w:tcPr>
            <w:tcW w:w="1696" w:type="dxa"/>
            <w:vAlign w:val="top"/>
          </w:tcPr>
          <w:p w14:paraId="2B47FCCF">
            <w:pPr>
              <w:spacing w:before="286"/>
              <w:ind w:left="3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歌唱演员</w:t>
            </w:r>
          </w:p>
        </w:tc>
        <w:tc>
          <w:tcPr>
            <w:tcW w:w="1926" w:type="dxa"/>
            <w:vMerge w:val="restart"/>
            <w:tcBorders>
              <w:bottom w:val="nil"/>
              <w:right w:val="single" w:color="000000" w:sz="10" w:space="0"/>
            </w:tcBorders>
            <w:vAlign w:val="top"/>
          </w:tcPr>
          <w:p w14:paraId="3BE54027">
            <w:pPr>
              <w:pStyle w:val="10"/>
              <w:spacing w:line="285" w:lineRule="auto"/>
            </w:pPr>
          </w:p>
          <w:p w14:paraId="0F606FCF">
            <w:pPr>
              <w:pStyle w:val="10"/>
              <w:spacing w:line="285" w:lineRule="auto"/>
            </w:pPr>
          </w:p>
          <w:p w14:paraId="3BCE0BF5">
            <w:pPr>
              <w:pStyle w:val="10"/>
              <w:spacing w:line="285" w:lineRule="auto"/>
            </w:pPr>
          </w:p>
          <w:p w14:paraId="694A5F18">
            <w:pPr>
              <w:pStyle w:val="10"/>
              <w:spacing w:line="285" w:lineRule="auto"/>
            </w:pPr>
          </w:p>
          <w:p w14:paraId="2FAC7364">
            <w:pPr>
              <w:pStyle w:val="10"/>
              <w:spacing w:line="286" w:lineRule="auto"/>
            </w:pPr>
          </w:p>
          <w:p w14:paraId="3AA83C80">
            <w:pPr>
              <w:spacing w:before="78" w:line="239" w:lineRule="auto"/>
              <w:ind w:left="3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器乐艺术指导</w:t>
            </w:r>
          </w:p>
        </w:tc>
      </w:tr>
      <w:tr w14:paraId="020F7B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1388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2032E89F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3E0A065F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31A42027">
            <w:pPr>
              <w:pStyle w:val="10"/>
            </w:pPr>
          </w:p>
        </w:tc>
        <w:tc>
          <w:tcPr>
            <w:tcW w:w="1980" w:type="dxa"/>
            <w:vAlign w:val="top"/>
          </w:tcPr>
          <w:p w14:paraId="7B065526">
            <w:pPr>
              <w:spacing w:before="43" w:line="345" w:lineRule="auto"/>
              <w:ind w:left="589" w:right="386" w:hanging="1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乐器演奏员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2090209</w:t>
            </w:r>
          </w:p>
        </w:tc>
        <w:tc>
          <w:tcPr>
            <w:tcW w:w="1696" w:type="dxa"/>
            <w:vAlign w:val="top"/>
          </w:tcPr>
          <w:p w14:paraId="10CB90BC">
            <w:pPr>
              <w:spacing w:before="288"/>
              <w:ind w:left="2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乐器演奏员</w:t>
            </w:r>
          </w:p>
        </w:tc>
        <w:tc>
          <w:tcPr>
            <w:tcW w:w="1926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3EFB6D0B">
            <w:pPr>
              <w:pStyle w:val="10"/>
            </w:pPr>
          </w:p>
        </w:tc>
      </w:tr>
      <w:tr w14:paraId="5C70AD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2" w:hRule="atLeast"/>
        </w:trPr>
        <w:tc>
          <w:tcPr>
            <w:tcW w:w="1388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3989BC43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095AD234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</w:tcBorders>
            <w:vAlign w:val="top"/>
          </w:tcPr>
          <w:p w14:paraId="24EFB212">
            <w:pPr>
              <w:pStyle w:val="10"/>
            </w:pPr>
          </w:p>
        </w:tc>
        <w:tc>
          <w:tcPr>
            <w:tcW w:w="1980" w:type="dxa"/>
            <w:vAlign w:val="top"/>
          </w:tcPr>
          <w:p w14:paraId="42EF7EFF">
            <w:pPr>
              <w:spacing w:before="289" w:line="342" w:lineRule="auto"/>
              <w:ind w:left="581" w:right="146" w:hanging="4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群众文化指导员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4130101</w:t>
            </w:r>
          </w:p>
        </w:tc>
        <w:tc>
          <w:tcPr>
            <w:tcW w:w="1696" w:type="dxa"/>
            <w:vAlign w:val="top"/>
          </w:tcPr>
          <w:p w14:paraId="347D6ADF">
            <w:pPr>
              <w:spacing w:before="45" w:line="239" w:lineRule="auto"/>
              <w:ind w:left="1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群众文体活动</w:t>
            </w:r>
          </w:p>
          <w:p w14:paraId="5C225EC2">
            <w:pPr>
              <w:spacing w:before="175" w:line="354" w:lineRule="auto"/>
              <w:ind w:left="623" w:right="149" w:hanging="4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策划、组织、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指导</w:t>
            </w:r>
          </w:p>
        </w:tc>
        <w:tc>
          <w:tcPr>
            <w:tcW w:w="1926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 w14:paraId="69ADF62C">
            <w:pPr>
              <w:pStyle w:val="10"/>
            </w:pPr>
          </w:p>
        </w:tc>
      </w:tr>
      <w:tr w14:paraId="5EE200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1388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2478D3C2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4DBBB0CB">
            <w:pPr>
              <w:pStyle w:val="10"/>
            </w:pPr>
          </w:p>
        </w:tc>
        <w:tc>
          <w:tcPr>
            <w:tcW w:w="1272" w:type="dxa"/>
            <w:vMerge w:val="restart"/>
            <w:tcBorders>
              <w:bottom w:val="nil"/>
            </w:tcBorders>
            <w:vAlign w:val="top"/>
          </w:tcPr>
          <w:p w14:paraId="589FB866">
            <w:pPr>
              <w:pStyle w:val="10"/>
              <w:spacing w:line="241" w:lineRule="auto"/>
            </w:pPr>
          </w:p>
          <w:p w14:paraId="3F632F26">
            <w:pPr>
              <w:pStyle w:val="10"/>
              <w:spacing w:line="241" w:lineRule="auto"/>
            </w:pPr>
          </w:p>
          <w:p w14:paraId="749593FF">
            <w:pPr>
              <w:pStyle w:val="10"/>
              <w:spacing w:line="241" w:lineRule="auto"/>
            </w:pPr>
          </w:p>
          <w:p w14:paraId="78BC55D4">
            <w:pPr>
              <w:pStyle w:val="10"/>
              <w:spacing w:line="241" w:lineRule="auto"/>
            </w:pPr>
          </w:p>
          <w:p w14:paraId="36011657">
            <w:pPr>
              <w:pStyle w:val="10"/>
              <w:spacing w:line="241" w:lineRule="auto"/>
            </w:pPr>
          </w:p>
          <w:p w14:paraId="54E0CC75">
            <w:pPr>
              <w:pStyle w:val="10"/>
              <w:spacing w:line="241" w:lineRule="auto"/>
            </w:pPr>
          </w:p>
          <w:p w14:paraId="6B571AA7">
            <w:pPr>
              <w:pStyle w:val="10"/>
              <w:spacing w:line="241" w:lineRule="auto"/>
            </w:pPr>
          </w:p>
          <w:p w14:paraId="54426B68">
            <w:pPr>
              <w:pStyle w:val="10"/>
              <w:spacing w:line="242" w:lineRule="auto"/>
            </w:pPr>
          </w:p>
          <w:p w14:paraId="08A1B30C">
            <w:pPr>
              <w:pStyle w:val="10"/>
              <w:spacing w:line="242" w:lineRule="auto"/>
            </w:pPr>
          </w:p>
          <w:p w14:paraId="7FDE197C">
            <w:pPr>
              <w:spacing w:before="78" w:line="239" w:lineRule="auto"/>
              <w:ind w:left="39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教育</w:t>
            </w:r>
          </w:p>
          <w:p w14:paraId="0850A5D0">
            <w:pPr>
              <w:spacing w:before="174" w:line="328" w:lineRule="exact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1"/>
                <w:sz w:val="24"/>
                <w:szCs w:val="24"/>
              </w:rPr>
              <w:t>（1682）</w:t>
            </w:r>
          </w:p>
        </w:tc>
        <w:tc>
          <w:tcPr>
            <w:tcW w:w="1980" w:type="dxa"/>
            <w:vAlign w:val="top"/>
          </w:tcPr>
          <w:p w14:paraId="3B9BDD8A">
            <w:pPr>
              <w:spacing w:before="49" w:line="345" w:lineRule="auto"/>
              <w:ind w:left="702" w:right="266" w:hanging="4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其它教学人员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20899</w:t>
            </w:r>
          </w:p>
        </w:tc>
        <w:tc>
          <w:tcPr>
            <w:tcW w:w="1696" w:type="dxa"/>
            <w:vAlign w:val="top"/>
          </w:tcPr>
          <w:p w14:paraId="748DF1D8">
            <w:pPr>
              <w:spacing w:before="294" w:line="239" w:lineRule="auto"/>
              <w:ind w:left="1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文化艺术培训</w:t>
            </w:r>
          </w:p>
        </w:tc>
        <w:tc>
          <w:tcPr>
            <w:tcW w:w="1926" w:type="dxa"/>
            <w:vMerge w:val="restart"/>
            <w:tcBorders>
              <w:bottom w:val="nil"/>
              <w:right w:val="single" w:color="000000" w:sz="10" w:space="0"/>
            </w:tcBorders>
            <w:vAlign w:val="top"/>
          </w:tcPr>
          <w:p w14:paraId="3A8FCD50">
            <w:pPr>
              <w:pStyle w:val="10"/>
              <w:spacing w:line="241" w:lineRule="auto"/>
            </w:pPr>
          </w:p>
          <w:p w14:paraId="6C183DBB">
            <w:pPr>
              <w:pStyle w:val="10"/>
              <w:spacing w:line="241" w:lineRule="auto"/>
            </w:pPr>
          </w:p>
          <w:p w14:paraId="25F2DC1C">
            <w:pPr>
              <w:pStyle w:val="10"/>
              <w:spacing w:line="241" w:lineRule="auto"/>
            </w:pPr>
          </w:p>
          <w:p w14:paraId="14FC2D88">
            <w:pPr>
              <w:pStyle w:val="10"/>
              <w:spacing w:line="241" w:lineRule="auto"/>
            </w:pPr>
          </w:p>
          <w:p w14:paraId="6BBD8046">
            <w:pPr>
              <w:pStyle w:val="10"/>
              <w:spacing w:line="241" w:lineRule="auto"/>
            </w:pPr>
          </w:p>
          <w:p w14:paraId="2CDD99A5">
            <w:pPr>
              <w:pStyle w:val="10"/>
              <w:spacing w:line="241" w:lineRule="auto"/>
            </w:pPr>
          </w:p>
          <w:p w14:paraId="6EA03AA9">
            <w:pPr>
              <w:pStyle w:val="10"/>
              <w:spacing w:line="241" w:lineRule="auto"/>
            </w:pPr>
          </w:p>
          <w:p w14:paraId="3A5A8CE6">
            <w:pPr>
              <w:pStyle w:val="10"/>
              <w:spacing w:line="241" w:lineRule="auto"/>
            </w:pPr>
          </w:p>
          <w:p w14:paraId="15253311">
            <w:pPr>
              <w:pStyle w:val="10"/>
              <w:spacing w:line="242" w:lineRule="auto"/>
            </w:pPr>
          </w:p>
          <w:p w14:paraId="5F4CC88C">
            <w:pPr>
              <w:pStyle w:val="10"/>
              <w:spacing w:line="242" w:lineRule="auto"/>
            </w:pPr>
          </w:p>
          <w:p w14:paraId="2DBFA5A3">
            <w:pPr>
              <w:spacing w:before="78" w:line="239" w:lineRule="auto"/>
              <w:ind w:left="37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教师资格证</w:t>
            </w:r>
          </w:p>
        </w:tc>
      </w:tr>
      <w:tr w14:paraId="6D89C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1388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55556BFA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07FB4E27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762396BE">
            <w:pPr>
              <w:pStyle w:val="10"/>
            </w:pPr>
          </w:p>
        </w:tc>
        <w:tc>
          <w:tcPr>
            <w:tcW w:w="1980" w:type="dxa"/>
            <w:vAlign w:val="top"/>
          </w:tcPr>
          <w:p w14:paraId="20804C61">
            <w:pPr>
              <w:spacing w:before="51" w:line="343" w:lineRule="auto"/>
              <w:ind w:left="577" w:right="266" w:hanging="2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幼儿教育教师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2080400</w:t>
            </w:r>
          </w:p>
        </w:tc>
        <w:tc>
          <w:tcPr>
            <w:tcW w:w="1696" w:type="dxa"/>
            <w:vMerge w:val="restart"/>
            <w:tcBorders>
              <w:bottom w:val="nil"/>
            </w:tcBorders>
            <w:vAlign w:val="top"/>
          </w:tcPr>
          <w:p w14:paraId="20D69C3E">
            <w:pPr>
              <w:pStyle w:val="10"/>
            </w:pPr>
          </w:p>
          <w:p w14:paraId="050BF16D">
            <w:pPr>
              <w:pStyle w:val="10"/>
            </w:pPr>
          </w:p>
          <w:p w14:paraId="309D71D9">
            <w:pPr>
              <w:pStyle w:val="10"/>
            </w:pPr>
          </w:p>
          <w:p w14:paraId="7AAC41FE">
            <w:pPr>
              <w:pStyle w:val="10"/>
              <w:spacing w:line="241" w:lineRule="auto"/>
            </w:pPr>
          </w:p>
          <w:p w14:paraId="0AD73F34">
            <w:pPr>
              <w:pStyle w:val="10"/>
              <w:spacing w:line="241" w:lineRule="auto"/>
            </w:pPr>
          </w:p>
          <w:p w14:paraId="0C236FE8">
            <w:pPr>
              <w:pStyle w:val="10"/>
              <w:spacing w:line="241" w:lineRule="auto"/>
            </w:pPr>
          </w:p>
          <w:p w14:paraId="1393E68A">
            <w:pPr>
              <w:pStyle w:val="10"/>
              <w:spacing w:line="241" w:lineRule="auto"/>
            </w:pPr>
          </w:p>
          <w:p w14:paraId="339A7D4C">
            <w:pPr>
              <w:pStyle w:val="10"/>
              <w:spacing w:line="241" w:lineRule="auto"/>
            </w:pPr>
          </w:p>
          <w:p w14:paraId="7F0B37E5">
            <w:pPr>
              <w:spacing w:before="78" w:line="239" w:lineRule="auto"/>
              <w:ind w:left="3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音乐教育</w:t>
            </w:r>
          </w:p>
        </w:tc>
        <w:tc>
          <w:tcPr>
            <w:tcW w:w="1926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0444350A">
            <w:pPr>
              <w:pStyle w:val="10"/>
            </w:pPr>
          </w:p>
        </w:tc>
      </w:tr>
      <w:tr w14:paraId="682675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1388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7CDFC1BF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4C80557D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4B889124">
            <w:pPr>
              <w:pStyle w:val="10"/>
            </w:pPr>
          </w:p>
        </w:tc>
        <w:tc>
          <w:tcPr>
            <w:tcW w:w="1980" w:type="dxa"/>
            <w:vAlign w:val="top"/>
          </w:tcPr>
          <w:p w14:paraId="0E63CD54">
            <w:pPr>
              <w:spacing w:before="54" w:line="343" w:lineRule="auto"/>
              <w:ind w:left="582" w:right="266" w:hanging="2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小学教育教师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2080302</w:t>
            </w:r>
          </w:p>
        </w:tc>
        <w:tc>
          <w:tcPr>
            <w:tcW w:w="1696" w:type="dxa"/>
            <w:vMerge w:val="continue"/>
            <w:tcBorders>
              <w:top w:val="nil"/>
              <w:bottom w:val="nil"/>
            </w:tcBorders>
            <w:vAlign w:val="top"/>
          </w:tcPr>
          <w:p w14:paraId="0A782E0F">
            <w:pPr>
              <w:pStyle w:val="10"/>
            </w:pPr>
          </w:p>
        </w:tc>
        <w:tc>
          <w:tcPr>
            <w:tcW w:w="1926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61054102">
            <w:pPr>
              <w:pStyle w:val="10"/>
            </w:pPr>
          </w:p>
        </w:tc>
      </w:tr>
      <w:tr w14:paraId="4A62EF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</w:trPr>
        <w:tc>
          <w:tcPr>
            <w:tcW w:w="1388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16496983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641BB6AD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4938C8BA">
            <w:pPr>
              <w:pStyle w:val="10"/>
            </w:pPr>
          </w:p>
        </w:tc>
        <w:tc>
          <w:tcPr>
            <w:tcW w:w="1980" w:type="dxa"/>
            <w:vAlign w:val="top"/>
          </w:tcPr>
          <w:p w14:paraId="21321FD7">
            <w:pPr>
              <w:spacing w:before="55" w:line="239" w:lineRule="auto"/>
              <w:ind w:left="19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中等职业教育教</w:t>
            </w:r>
          </w:p>
          <w:p w14:paraId="4CE3F4E4">
            <w:pPr>
              <w:spacing w:before="176" w:line="239" w:lineRule="auto"/>
              <w:ind w:left="8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师</w:t>
            </w:r>
          </w:p>
          <w:p w14:paraId="2044A0DD">
            <w:pPr>
              <w:spacing w:before="203" w:line="197" w:lineRule="auto"/>
              <w:ind w:left="5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2080200</w:t>
            </w:r>
          </w:p>
        </w:tc>
        <w:tc>
          <w:tcPr>
            <w:tcW w:w="1696" w:type="dxa"/>
            <w:vMerge w:val="continue"/>
            <w:tcBorders>
              <w:top w:val="nil"/>
              <w:bottom w:val="nil"/>
            </w:tcBorders>
            <w:vAlign w:val="top"/>
          </w:tcPr>
          <w:p w14:paraId="758FE979">
            <w:pPr>
              <w:pStyle w:val="10"/>
            </w:pPr>
          </w:p>
        </w:tc>
        <w:tc>
          <w:tcPr>
            <w:tcW w:w="1926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46BD88E8">
            <w:pPr>
              <w:pStyle w:val="10"/>
            </w:pPr>
          </w:p>
        </w:tc>
      </w:tr>
      <w:tr w14:paraId="0FF914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1388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5A4323F3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7F5DC623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</w:tcBorders>
            <w:vAlign w:val="top"/>
          </w:tcPr>
          <w:p w14:paraId="778DE0A5">
            <w:pPr>
              <w:pStyle w:val="10"/>
            </w:pPr>
          </w:p>
        </w:tc>
        <w:tc>
          <w:tcPr>
            <w:tcW w:w="1980" w:type="dxa"/>
            <w:vAlign w:val="top"/>
          </w:tcPr>
          <w:p w14:paraId="32A98022">
            <w:pPr>
              <w:spacing w:before="58" w:line="342" w:lineRule="auto"/>
              <w:ind w:left="582" w:right="266" w:hanging="2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中学教育教师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2080301</w:t>
            </w:r>
          </w:p>
        </w:tc>
        <w:tc>
          <w:tcPr>
            <w:tcW w:w="1696" w:type="dxa"/>
            <w:vMerge w:val="continue"/>
            <w:tcBorders>
              <w:top w:val="nil"/>
            </w:tcBorders>
            <w:vAlign w:val="top"/>
          </w:tcPr>
          <w:p w14:paraId="56F2441E">
            <w:pPr>
              <w:pStyle w:val="10"/>
            </w:pPr>
          </w:p>
        </w:tc>
        <w:tc>
          <w:tcPr>
            <w:tcW w:w="1926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 w14:paraId="35627460">
            <w:pPr>
              <w:pStyle w:val="10"/>
            </w:pPr>
          </w:p>
        </w:tc>
      </w:tr>
      <w:tr w14:paraId="1725E7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1388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2AE920C4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00E81EFC">
            <w:pPr>
              <w:pStyle w:val="10"/>
            </w:pPr>
          </w:p>
        </w:tc>
        <w:tc>
          <w:tcPr>
            <w:tcW w:w="1272" w:type="dxa"/>
            <w:vMerge w:val="restart"/>
            <w:tcBorders>
              <w:bottom w:val="nil"/>
            </w:tcBorders>
            <w:vAlign w:val="top"/>
          </w:tcPr>
          <w:p w14:paraId="0D4AD1A7">
            <w:pPr>
              <w:pStyle w:val="10"/>
              <w:spacing w:line="469" w:lineRule="auto"/>
            </w:pPr>
          </w:p>
          <w:p w14:paraId="68D8D0C6">
            <w:pPr>
              <w:spacing w:before="78" w:line="241" w:lineRule="auto"/>
              <w:ind w:left="2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娱乐业</w:t>
            </w:r>
          </w:p>
          <w:p w14:paraId="244EEC7D">
            <w:pPr>
              <w:spacing w:before="173" w:line="329" w:lineRule="exact"/>
              <w:ind w:left="1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position w:val="1"/>
                <w:sz w:val="24"/>
                <w:szCs w:val="24"/>
              </w:rPr>
              <w:t>（1889）</w:t>
            </w:r>
          </w:p>
        </w:tc>
        <w:tc>
          <w:tcPr>
            <w:tcW w:w="1980" w:type="dxa"/>
            <w:vAlign w:val="top"/>
          </w:tcPr>
          <w:p w14:paraId="0D5C7B82">
            <w:pPr>
              <w:spacing w:before="62" w:line="343" w:lineRule="auto"/>
              <w:ind w:left="579" w:right="506" w:hanging="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演出监督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2090407</w:t>
            </w:r>
          </w:p>
        </w:tc>
        <w:tc>
          <w:tcPr>
            <w:tcW w:w="1696" w:type="dxa"/>
            <w:vAlign w:val="top"/>
          </w:tcPr>
          <w:p w14:paraId="37883F56">
            <w:pPr>
              <w:spacing w:before="62" w:line="348" w:lineRule="auto"/>
              <w:ind w:left="392" w:right="121" w:hanging="2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演出策划、组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织、监督</w:t>
            </w:r>
          </w:p>
        </w:tc>
        <w:tc>
          <w:tcPr>
            <w:tcW w:w="1926" w:type="dxa"/>
            <w:tcBorders>
              <w:right w:val="single" w:color="000000" w:sz="10" w:space="0"/>
            </w:tcBorders>
            <w:vAlign w:val="top"/>
          </w:tcPr>
          <w:p w14:paraId="0BCED471">
            <w:pPr>
              <w:spacing w:before="62" w:line="338" w:lineRule="auto"/>
              <w:ind w:left="128" w:right="117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演出经纪人资格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证</w:t>
            </w:r>
          </w:p>
        </w:tc>
      </w:tr>
      <w:tr w14:paraId="69E24F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388" w:type="dxa"/>
            <w:vMerge w:val="continue"/>
            <w:tcBorders>
              <w:top w:val="nil"/>
              <w:left w:val="single" w:color="000000" w:sz="10" w:space="0"/>
              <w:bottom w:val="single" w:color="000000" w:sz="10" w:space="0"/>
            </w:tcBorders>
            <w:vAlign w:val="top"/>
          </w:tcPr>
          <w:p w14:paraId="0FD05B3D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single" w:color="000000" w:sz="10" w:space="0"/>
            </w:tcBorders>
            <w:vAlign w:val="top"/>
          </w:tcPr>
          <w:p w14:paraId="60258621">
            <w:pPr>
              <w:pStyle w:val="10"/>
            </w:pPr>
          </w:p>
        </w:tc>
        <w:tc>
          <w:tcPr>
            <w:tcW w:w="1272" w:type="dxa"/>
            <w:vMerge w:val="continue"/>
            <w:tcBorders>
              <w:top w:val="nil"/>
              <w:bottom w:val="single" w:color="000000" w:sz="10" w:space="0"/>
            </w:tcBorders>
            <w:vAlign w:val="top"/>
          </w:tcPr>
          <w:p w14:paraId="12E60D9D">
            <w:pPr>
              <w:pStyle w:val="10"/>
            </w:pPr>
          </w:p>
        </w:tc>
        <w:tc>
          <w:tcPr>
            <w:tcW w:w="1980" w:type="dxa"/>
            <w:tcBorders>
              <w:bottom w:val="single" w:color="000000" w:sz="10" w:space="0"/>
            </w:tcBorders>
            <w:vAlign w:val="top"/>
          </w:tcPr>
          <w:p w14:paraId="4E1E9130">
            <w:pPr>
              <w:spacing w:before="62" w:line="341" w:lineRule="auto"/>
              <w:ind w:left="582" w:right="146" w:hanging="4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乐器商品营销员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4010201</w:t>
            </w:r>
          </w:p>
        </w:tc>
        <w:tc>
          <w:tcPr>
            <w:tcW w:w="1696" w:type="dxa"/>
            <w:tcBorders>
              <w:bottom w:val="single" w:color="000000" w:sz="10" w:space="0"/>
            </w:tcBorders>
            <w:vAlign w:val="top"/>
          </w:tcPr>
          <w:p w14:paraId="47ABF617">
            <w:pPr>
              <w:spacing w:before="305" w:line="239" w:lineRule="auto"/>
              <w:ind w:left="38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乐器营销</w:t>
            </w:r>
          </w:p>
        </w:tc>
        <w:tc>
          <w:tcPr>
            <w:tcW w:w="192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0297C61C">
            <w:pPr>
              <w:pStyle w:val="10"/>
            </w:pPr>
          </w:p>
        </w:tc>
      </w:tr>
    </w:tbl>
    <w:p w14:paraId="012BB579">
      <w:pPr>
        <w:pStyle w:val="3"/>
      </w:pPr>
    </w:p>
    <w:p w14:paraId="1E2B2F11">
      <w:pPr>
        <w:sectPr>
          <w:footerReference r:id="rId8" w:type="default"/>
          <w:pgSz w:w="11906" w:h="16839"/>
          <w:pgMar w:top="400" w:right="1" w:bottom="800" w:left="0" w:header="0" w:footer="636" w:gutter="0"/>
          <w:cols w:space="720" w:num="1"/>
        </w:sectPr>
      </w:pPr>
    </w:p>
    <w:p w14:paraId="3CBB4B17">
      <w:pPr>
        <w:pStyle w:val="3"/>
        <w:spacing w:line="333" w:lineRule="auto"/>
      </w:pPr>
    </w:p>
    <w:p w14:paraId="41066197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4EB8E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5BB173FE">
      <w:pPr>
        <w:spacing w:before="229" w:line="227" w:lineRule="auto"/>
        <w:ind w:left="1837"/>
        <w:outlineLvl w:val="1"/>
        <w:rPr>
          <w:rFonts w:ascii="黑体" w:hAnsi="黑体" w:eastAsia="黑体" w:cs="黑体"/>
          <w:sz w:val="31"/>
          <w:szCs w:val="31"/>
        </w:rPr>
      </w:pPr>
      <w:bookmarkStart w:id="42" w:name="bookmark18"/>
      <w:bookmarkEnd w:id="42"/>
      <w:bookmarkStart w:id="43" w:name="bookmark17"/>
      <w:bookmarkEnd w:id="43"/>
      <w:r>
        <w:rPr>
          <w:rFonts w:ascii="黑体" w:hAnsi="黑体" w:eastAsia="黑体" w:cs="黑体"/>
          <w:b/>
          <w:bCs/>
          <w:spacing w:val="4"/>
          <w:sz w:val="31"/>
          <w:szCs w:val="31"/>
        </w:rPr>
        <w:t>（三）职业技能（资格）证书</w:t>
      </w:r>
    </w:p>
    <w:p w14:paraId="4CB519FA">
      <w:pPr>
        <w:spacing w:line="213" w:lineRule="exact"/>
      </w:pPr>
    </w:p>
    <w:tbl>
      <w:tblPr>
        <w:tblStyle w:val="9"/>
        <w:tblW w:w="9372" w:type="dxa"/>
        <w:tblInd w:w="126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21"/>
        <w:gridCol w:w="2182"/>
        <w:gridCol w:w="2898"/>
        <w:gridCol w:w="1071"/>
      </w:tblGrid>
      <w:tr w14:paraId="2FC38C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3221" w:type="dxa"/>
            <w:vAlign w:val="top"/>
          </w:tcPr>
          <w:p w14:paraId="5751668D">
            <w:pPr>
              <w:pStyle w:val="10"/>
              <w:spacing w:line="266" w:lineRule="auto"/>
            </w:pPr>
          </w:p>
          <w:p w14:paraId="44B22A50">
            <w:pPr>
              <w:spacing w:before="78" w:line="237" w:lineRule="auto"/>
              <w:ind w:left="1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职业技能（资格）证书名称</w:t>
            </w:r>
          </w:p>
        </w:tc>
        <w:tc>
          <w:tcPr>
            <w:tcW w:w="2182" w:type="dxa"/>
            <w:vAlign w:val="top"/>
          </w:tcPr>
          <w:p w14:paraId="2CBDDF06">
            <w:pPr>
              <w:spacing w:before="173" w:line="253" w:lineRule="auto"/>
              <w:ind w:left="376" w:right="117" w:hanging="2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职业技能（资格）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4"/>
                <w:sz w:val="24"/>
                <w:szCs w:val="24"/>
              </w:rPr>
              <w:t>证书证书等级</w:t>
            </w:r>
          </w:p>
        </w:tc>
        <w:tc>
          <w:tcPr>
            <w:tcW w:w="2898" w:type="dxa"/>
            <w:vAlign w:val="top"/>
          </w:tcPr>
          <w:p w14:paraId="1C799BAC">
            <w:pPr>
              <w:spacing w:before="172" w:line="252" w:lineRule="auto"/>
              <w:ind w:left="980" w:right="236" w:hanging="7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职业技能（资格）证书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颁证单位</w:t>
            </w:r>
          </w:p>
        </w:tc>
        <w:tc>
          <w:tcPr>
            <w:tcW w:w="1071" w:type="dxa"/>
            <w:vAlign w:val="top"/>
          </w:tcPr>
          <w:p w14:paraId="21D03884">
            <w:pPr>
              <w:pStyle w:val="10"/>
              <w:spacing w:line="266" w:lineRule="auto"/>
            </w:pPr>
          </w:p>
          <w:p w14:paraId="45A789E1">
            <w:pPr>
              <w:spacing w:before="78" w:line="241" w:lineRule="auto"/>
              <w:ind w:left="3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9"/>
                <w:sz w:val="24"/>
                <w:szCs w:val="24"/>
              </w:rPr>
              <w:t>备注</w:t>
            </w:r>
          </w:p>
        </w:tc>
      </w:tr>
      <w:tr w14:paraId="6DBD72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3221" w:type="dxa"/>
            <w:vAlign w:val="top"/>
          </w:tcPr>
          <w:p w14:paraId="38B25527">
            <w:pPr>
              <w:pStyle w:val="10"/>
              <w:spacing w:line="252" w:lineRule="auto"/>
            </w:pPr>
          </w:p>
          <w:p w14:paraId="5A341D0A">
            <w:pPr>
              <w:spacing w:before="78" w:line="237" w:lineRule="auto"/>
              <w:ind w:left="9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器乐艺术指导</w:t>
            </w:r>
          </w:p>
        </w:tc>
        <w:tc>
          <w:tcPr>
            <w:tcW w:w="2182" w:type="dxa"/>
            <w:vAlign w:val="top"/>
          </w:tcPr>
          <w:p w14:paraId="193D6ACB">
            <w:pPr>
              <w:pStyle w:val="10"/>
              <w:spacing w:line="252" w:lineRule="auto"/>
            </w:pPr>
          </w:p>
          <w:p w14:paraId="539F2353">
            <w:pPr>
              <w:spacing w:before="78" w:line="237" w:lineRule="auto"/>
              <w:ind w:left="8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初级</w:t>
            </w:r>
          </w:p>
        </w:tc>
        <w:tc>
          <w:tcPr>
            <w:tcW w:w="2898" w:type="dxa"/>
            <w:vAlign w:val="top"/>
          </w:tcPr>
          <w:p w14:paraId="0BEF3DAE">
            <w:pPr>
              <w:spacing w:before="271" w:line="238" w:lineRule="auto"/>
              <w:ind w:left="3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新华国采教育网络科</w:t>
            </w:r>
          </w:p>
        </w:tc>
        <w:tc>
          <w:tcPr>
            <w:tcW w:w="1071" w:type="dxa"/>
            <w:vAlign w:val="top"/>
          </w:tcPr>
          <w:p w14:paraId="00885BD5">
            <w:pPr>
              <w:pStyle w:val="10"/>
              <w:spacing w:line="280" w:lineRule="auto"/>
            </w:pPr>
          </w:p>
          <w:p w14:paraId="5661C8C2">
            <w:pPr>
              <w:spacing w:before="78" w:line="195" w:lineRule="auto"/>
              <w:ind w:left="3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1+X</w:t>
            </w:r>
          </w:p>
        </w:tc>
      </w:tr>
    </w:tbl>
    <w:p w14:paraId="0AFD6E28">
      <w:pPr>
        <w:pStyle w:val="3"/>
        <w:spacing w:line="267" w:lineRule="auto"/>
      </w:pPr>
    </w:p>
    <w:p w14:paraId="67B6BA49">
      <w:pPr>
        <w:pStyle w:val="3"/>
        <w:spacing w:line="267" w:lineRule="auto"/>
      </w:pPr>
    </w:p>
    <w:p w14:paraId="17C8F2D3">
      <w:pPr>
        <w:pStyle w:val="3"/>
        <w:spacing w:line="267" w:lineRule="auto"/>
      </w:pPr>
    </w:p>
    <w:p w14:paraId="5B1FCC0D">
      <w:pPr>
        <w:spacing w:before="102" w:line="227" w:lineRule="auto"/>
        <w:ind w:left="1837"/>
        <w:outlineLvl w:val="1"/>
        <w:rPr>
          <w:rFonts w:ascii="黑体" w:hAnsi="黑体" w:eastAsia="黑体" w:cs="黑体"/>
          <w:sz w:val="31"/>
          <w:szCs w:val="31"/>
        </w:rPr>
      </w:pPr>
      <w:bookmarkStart w:id="44" w:name="bookmark20"/>
      <w:bookmarkEnd w:id="44"/>
      <w:bookmarkStart w:id="45" w:name="bookmark19"/>
      <w:bookmarkEnd w:id="45"/>
      <w:r>
        <w:rPr>
          <w:rFonts w:ascii="黑体" w:hAnsi="黑体" w:eastAsia="黑体" w:cs="黑体"/>
          <w:b/>
          <w:bCs/>
          <w:spacing w:val="5"/>
          <w:sz w:val="31"/>
          <w:szCs w:val="31"/>
        </w:rPr>
        <w:t>（四）职业技能（资格）标准与职业能力分析</w:t>
      </w:r>
    </w:p>
    <w:p w14:paraId="777DF9F6">
      <w:pPr>
        <w:pStyle w:val="3"/>
        <w:spacing w:line="373" w:lineRule="auto"/>
      </w:pPr>
    </w:p>
    <w:p w14:paraId="67F0445A">
      <w:pPr>
        <w:spacing w:before="78" w:line="238" w:lineRule="auto"/>
        <w:ind w:left="264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9"/>
          <w:sz w:val="24"/>
          <w:szCs w:val="24"/>
        </w:rPr>
        <w:t>1.职业技能等级要求</w:t>
      </w:r>
    </w:p>
    <w:p w14:paraId="11F30187">
      <w:pPr>
        <w:pStyle w:val="3"/>
        <w:spacing w:line="242" w:lineRule="auto"/>
      </w:pPr>
    </w:p>
    <w:p w14:paraId="1F7C0247">
      <w:pPr>
        <w:spacing w:before="79" w:line="238" w:lineRule="auto"/>
        <w:ind w:left="452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器乐艺术指导职业技能等级要求（初级）</w:t>
      </w:r>
    </w:p>
    <w:p w14:paraId="2D17A741">
      <w:pPr>
        <w:spacing w:line="190" w:lineRule="exact"/>
      </w:pPr>
    </w:p>
    <w:tbl>
      <w:tblPr>
        <w:tblStyle w:val="9"/>
        <w:tblW w:w="9077" w:type="dxa"/>
        <w:tblInd w:w="141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20"/>
        <w:gridCol w:w="1133"/>
        <w:gridCol w:w="6381"/>
      </w:tblGrid>
      <w:tr w14:paraId="34BAF1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5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 w14:paraId="6BB91F10">
            <w:pPr>
              <w:pStyle w:val="10"/>
              <w:spacing w:line="271" w:lineRule="auto"/>
            </w:pPr>
          </w:p>
          <w:p w14:paraId="671A3732">
            <w:pPr>
              <w:spacing w:before="78" w:line="237" w:lineRule="auto"/>
              <w:ind w:left="3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4"/>
                <w:szCs w:val="24"/>
              </w:rPr>
              <w:t>工作领域</w:t>
            </w:r>
          </w:p>
        </w:tc>
        <w:tc>
          <w:tcPr>
            <w:tcW w:w="115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 w14:paraId="227B13BA">
            <w:pPr>
              <w:spacing w:before="136" w:line="284" w:lineRule="auto"/>
              <w:ind w:left="353" w:right="324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4"/>
                <w:szCs w:val="24"/>
              </w:rPr>
              <w:t>工作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任务</w:t>
            </w:r>
          </w:p>
        </w:tc>
        <w:tc>
          <w:tcPr>
            <w:tcW w:w="638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 w14:paraId="1B4D4816">
            <w:pPr>
              <w:pStyle w:val="10"/>
              <w:spacing w:line="272" w:lineRule="auto"/>
            </w:pPr>
          </w:p>
          <w:p w14:paraId="3DCB8466">
            <w:pPr>
              <w:spacing w:before="78" w:line="238" w:lineRule="auto"/>
              <w:ind w:left="24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职业技能要求</w:t>
            </w:r>
          </w:p>
        </w:tc>
      </w:tr>
      <w:tr w14:paraId="4943AD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563" w:type="dxa"/>
            <w:gridSpan w:val="2"/>
            <w:vMerge w:val="restart"/>
            <w:tcBorders>
              <w:bottom w:val="nil"/>
            </w:tcBorders>
            <w:vAlign w:val="top"/>
          </w:tcPr>
          <w:p w14:paraId="2BFC872F">
            <w:pPr>
              <w:pStyle w:val="10"/>
              <w:spacing w:line="244" w:lineRule="auto"/>
            </w:pPr>
          </w:p>
          <w:p w14:paraId="79D117E2">
            <w:pPr>
              <w:pStyle w:val="10"/>
              <w:spacing w:line="244" w:lineRule="auto"/>
            </w:pPr>
          </w:p>
          <w:p w14:paraId="346E6864">
            <w:pPr>
              <w:pStyle w:val="10"/>
              <w:spacing w:line="244" w:lineRule="auto"/>
            </w:pPr>
          </w:p>
          <w:p w14:paraId="2154F99E">
            <w:pPr>
              <w:pStyle w:val="10"/>
              <w:spacing w:line="244" w:lineRule="auto"/>
            </w:pPr>
          </w:p>
          <w:p w14:paraId="4781C9C2">
            <w:pPr>
              <w:pStyle w:val="10"/>
              <w:spacing w:line="244" w:lineRule="auto"/>
            </w:pPr>
          </w:p>
          <w:p w14:paraId="061462AD">
            <w:pPr>
              <w:pStyle w:val="10"/>
              <w:spacing w:line="244" w:lineRule="auto"/>
            </w:pPr>
          </w:p>
          <w:p w14:paraId="1C7DB0A6">
            <w:pPr>
              <w:pStyle w:val="10"/>
              <w:spacing w:line="244" w:lineRule="auto"/>
            </w:pPr>
          </w:p>
          <w:p w14:paraId="38EBE9C8">
            <w:pPr>
              <w:pStyle w:val="10"/>
              <w:spacing w:line="244" w:lineRule="auto"/>
            </w:pPr>
          </w:p>
          <w:p w14:paraId="13ABD3C1">
            <w:pPr>
              <w:pStyle w:val="10"/>
              <w:spacing w:line="244" w:lineRule="auto"/>
            </w:pPr>
          </w:p>
          <w:p w14:paraId="1164B316">
            <w:pPr>
              <w:pStyle w:val="10"/>
              <w:spacing w:line="244" w:lineRule="auto"/>
            </w:pPr>
          </w:p>
          <w:p w14:paraId="6B972883">
            <w:pPr>
              <w:pStyle w:val="10"/>
              <w:spacing w:line="244" w:lineRule="auto"/>
            </w:pPr>
          </w:p>
          <w:p w14:paraId="683455D2">
            <w:pPr>
              <w:pStyle w:val="10"/>
              <w:spacing w:line="244" w:lineRule="auto"/>
            </w:pPr>
          </w:p>
          <w:p w14:paraId="13AA01E8">
            <w:pPr>
              <w:pStyle w:val="10"/>
              <w:spacing w:line="245" w:lineRule="auto"/>
            </w:pPr>
          </w:p>
          <w:p w14:paraId="75D52C73">
            <w:pPr>
              <w:spacing w:before="78" w:line="239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1.器乐艺术</w:t>
            </w:r>
          </w:p>
          <w:p w14:paraId="3E6638D1">
            <w:pPr>
              <w:spacing w:before="34" w:line="239" w:lineRule="auto"/>
              <w:ind w:left="1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教育职业认</w:t>
            </w:r>
          </w:p>
          <w:p w14:paraId="3191579D">
            <w:pPr>
              <w:spacing w:before="37" w:line="317" w:lineRule="exact"/>
              <w:ind w:left="6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1"/>
                <w:sz w:val="24"/>
                <w:szCs w:val="24"/>
              </w:rPr>
              <w:t>知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056FBD7C">
            <w:pPr>
              <w:pStyle w:val="10"/>
              <w:spacing w:line="251" w:lineRule="auto"/>
            </w:pPr>
          </w:p>
          <w:p w14:paraId="2204B258">
            <w:pPr>
              <w:pStyle w:val="10"/>
              <w:spacing w:line="251" w:lineRule="auto"/>
            </w:pPr>
          </w:p>
          <w:p w14:paraId="2A44B2A2">
            <w:pPr>
              <w:pStyle w:val="10"/>
              <w:spacing w:line="251" w:lineRule="auto"/>
            </w:pPr>
          </w:p>
          <w:p w14:paraId="0BE004CA">
            <w:pPr>
              <w:pStyle w:val="10"/>
              <w:spacing w:line="251" w:lineRule="auto"/>
            </w:pPr>
          </w:p>
          <w:p w14:paraId="54B8CCA6">
            <w:pPr>
              <w:pStyle w:val="10"/>
              <w:spacing w:line="251" w:lineRule="auto"/>
            </w:pPr>
          </w:p>
          <w:p w14:paraId="7FAA13CA">
            <w:pPr>
              <w:pStyle w:val="10"/>
              <w:spacing w:line="252" w:lineRule="auto"/>
            </w:pPr>
          </w:p>
          <w:p w14:paraId="103D1660">
            <w:pPr>
              <w:spacing w:before="78" w:line="258" w:lineRule="auto"/>
              <w:ind w:left="221" w:right="207" w:firstLine="1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4"/>
                <w:sz w:val="24"/>
                <w:szCs w:val="24"/>
              </w:rPr>
              <w:t>1.1</w:t>
            </w:r>
            <w:r>
              <w:rPr>
                <w:rFonts w:ascii="仿宋" w:hAnsi="仿宋" w:eastAsia="仿宋" w:cs="仿宋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4"/>
                <w:sz w:val="24"/>
                <w:szCs w:val="24"/>
              </w:rPr>
              <w:t>核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心理念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9"/>
                <w:sz w:val="24"/>
                <w:szCs w:val="24"/>
              </w:rPr>
              <w:t>掌握</w:t>
            </w:r>
          </w:p>
        </w:tc>
        <w:tc>
          <w:tcPr>
            <w:tcW w:w="6381" w:type="dxa"/>
            <w:vAlign w:val="top"/>
          </w:tcPr>
          <w:p w14:paraId="2153F7A6">
            <w:pPr>
              <w:spacing w:before="62" w:line="253" w:lineRule="auto"/>
              <w:ind w:left="141" w:right="266" w:hanging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1.1.1</w:t>
            </w:r>
            <w:r>
              <w:rPr>
                <w:rFonts w:ascii="仿宋" w:hAnsi="仿宋" w:eastAsia="仿宋" w:cs="仿宋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能理解并简述艺术教育工作的意义：让生活更美好，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让社会更和谐，让事业更成功，让祖国更强盛美丽；</w:t>
            </w:r>
          </w:p>
        </w:tc>
      </w:tr>
      <w:tr w14:paraId="05BFB4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5" w:hRule="atLeast"/>
        </w:trPr>
        <w:tc>
          <w:tcPr>
            <w:tcW w:w="156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BD1C20F">
            <w:pPr>
              <w:pStyle w:val="10"/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2C5204DC">
            <w:pPr>
              <w:pStyle w:val="10"/>
            </w:pPr>
          </w:p>
        </w:tc>
        <w:tc>
          <w:tcPr>
            <w:tcW w:w="6381" w:type="dxa"/>
            <w:vAlign w:val="top"/>
          </w:tcPr>
          <w:p w14:paraId="696FFEAE">
            <w:pPr>
              <w:spacing w:before="63" w:line="253" w:lineRule="auto"/>
              <w:ind w:left="149" w:right="386" w:hanging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1.1.2</w:t>
            </w:r>
            <w:r>
              <w:rPr>
                <w:rFonts w:ascii="仿宋" w:hAnsi="仿宋" w:eastAsia="仿宋" w:cs="仿宋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能牢记共同使命：贯彻国家美育方针、普及音乐教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育、提升国民音乐素养；</w:t>
            </w:r>
          </w:p>
          <w:p w14:paraId="59036A8D">
            <w:pPr>
              <w:spacing w:before="116" w:line="252" w:lineRule="auto"/>
              <w:ind w:left="157" w:right="259" w:hanging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1.1.3 认同“通过学琴热爱音乐、通过音乐热爱艺术、通过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艺术热爱生活、通过生活体验幸福”</w:t>
            </w:r>
            <w:r>
              <w:rPr>
                <w:rFonts w:ascii="仿宋" w:hAnsi="仿宋" w:eastAsia="仿宋" w:cs="仿宋"/>
                <w:spacing w:val="-7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的愿景；</w:t>
            </w:r>
          </w:p>
          <w:p w14:paraId="305DC6C1">
            <w:pPr>
              <w:spacing w:before="41" w:line="253" w:lineRule="auto"/>
              <w:ind w:left="165" w:right="204" w:hanging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1.1.4 知道器乐教学必须遵守人的身心发展特点和教育科学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的规律；</w:t>
            </w:r>
          </w:p>
          <w:p w14:paraId="105D5FA6">
            <w:pPr>
              <w:spacing w:before="122"/>
              <w:ind w:left="134" w:right="319" w:hanging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1.1.5</w:t>
            </w:r>
            <w:r>
              <w:rPr>
                <w:rFonts w:ascii="仿宋" w:hAnsi="仿宋" w:eastAsia="仿宋" w:cs="仿宋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明晰器乐艺术指导者的标准：认同核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心理念、遵守职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业</w:t>
            </w:r>
          </w:p>
          <w:p w14:paraId="7DE4FC10">
            <w:pPr>
              <w:spacing w:before="119" w:line="237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道德规范、具备音乐行业及教育教学专业知识与技能。</w:t>
            </w:r>
          </w:p>
        </w:tc>
      </w:tr>
      <w:tr w14:paraId="5DF439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6" w:hRule="atLeast"/>
        </w:trPr>
        <w:tc>
          <w:tcPr>
            <w:tcW w:w="1563" w:type="dxa"/>
            <w:gridSpan w:val="2"/>
            <w:vMerge w:val="continue"/>
            <w:tcBorders>
              <w:top w:val="nil"/>
            </w:tcBorders>
            <w:vAlign w:val="top"/>
          </w:tcPr>
          <w:p w14:paraId="3C803EB0">
            <w:pPr>
              <w:pStyle w:val="10"/>
            </w:pPr>
          </w:p>
        </w:tc>
        <w:tc>
          <w:tcPr>
            <w:tcW w:w="1133" w:type="dxa"/>
            <w:vAlign w:val="top"/>
          </w:tcPr>
          <w:p w14:paraId="7F1F3EBE">
            <w:pPr>
              <w:pStyle w:val="10"/>
              <w:spacing w:line="274" w:lineRule="auto"/>
            </w:pPr>
          </w:p>
          <w:p w14:paraId="01CE6F72">
            <w:pPr>
              <w:pStyle w:val="10"/>
              <w:spacing w:line="274" w:lineRule="auto"/>
            </w:pPr>
          </w:p>
          <w:p w14:paraId="2806F840">
            <w:pPr>
              <w:pStyle w:val="10"/>
              <w:spacing w:line="274" w:lineRule="auto"/>
            </w:pPr>
          </w:p>
          <w:p w14:paraId="4652B034">
            <w:pPr>
              <w:pStyle w:val="10"/>
              <w:spacing w:line="274" w:lineRule="auto"/>
            </w:pPr>
          </w:p>
          <w:p w14:paraId="190E63FC">
            <w:pPr>
              <w:spacing w:before="78" w:line="241" w:lineRule="auto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1.2</w:t>
            </w:r>
            <w:r>
              <w:rPr>
                <w:rFonts w:ascii="仿宋" w:hAnsi="仿宋" w:eastAsia="仿宋" w:cs="仿宋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职业</w:t>
            </w:r>
          </w:p>
          <w:p w14:paraId="282F1FD9">
            <w:pPr>
              <w:spacing w:before="35" w:line="237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素养提</w:t>
            </w:r>
          </w:p>
          <w:p w14:paraId="51B8D70E">
            <w:pPr>
              <w:spacing w:before="38"/>
              <w:ind w:left="4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升</w:t>
            </w:r>
          </w:p>
        </w:tc>
        <w:tc>
          <w:tcPr>
            <w:tcW w:w="6381" w:type="dxa"/>
            <w:vAlign w:val="top"/>
          </w:tcPr>
          <w:p w14:paraId="11A89458">
            <w:pPr>
              <w:spacing w:before="67" w:line="258" w:lineRule="auto"/>
              <w:ind w:left="140" w:right="214" w:hanging="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1.2.1</w:t>
            </w:r>
            <w:r>
              <w:rPr>
                <w:rFonts w:ascii="仿宋" w:hAnsi="仿宋" w:eastAsia="仿宋" w:cs="仿宋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能熟记职业道德规范：爱国守法、爱岗敬业、关爱学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生、传艺育人、为人师表、终身学习、维护公序、遵守良</w:t>
            </w:r>
            <w:r>
              <w:rPr>
                <w:rFonts w:ascii="仿宋" w:hAnsi="仿宋" w:eastAsia="仿宋" w:cs="仿宋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俗；</w:t>
            </w:r>
          </w:p>
          <w:p w14:paraId="4C8D4D1B">
            <w:pPr>
              <w:spacing w:before="152" w:line="253" w:lineRule="auto"/>
              <w:ind w:left="157" w:right="211" w:hanging="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1.2.2</w:t>
            </w:r>
            <w:r>
              <w:rPr>
                <w:rFonts w:ascii="仿宋" w:hAnsi="仿宋" w:eastAsia="仿宋" w:cs="仿宋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能简述基本职场技能：先隐后显的技能、人际沟通技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能、获得资源技能；</w:t>
            </w:r>
          </w:p>
          <w:p w14:paraId="5309AC54">
            <w:pPr>
              <w:pStyle w:val="10"/>
              <w:spacing w:line="347" w:lineRule="auto"/>
            </w:pPr>
          </w:p>
          <w:p w14:paraId="1F6AE8AA">
            <w:pPr>
              <w:spacing w:before="78" w:line="258" w:lineRule="auto"/>
              <w:ind w:left="144" w:right="106" w:hanging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 xml:space="preserve">1.2.3 能了解学生的来源和器乐艺术学习的不同类型；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1.2.4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能把握器乐艺术指导从业者的相关管理工作； 1.2.5 能做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好从业者心理健康管理。</w:t>
            </w:r>
          </w:p>
        </w:tc>
      </w:tr>
    </w:tbl>
    <w:p w14:paraId="7D1E6692">
      <w:pPr>
        <w:pStyle w:val="3"/>
      </w:pPr>
    </w:p>
    <w:p w14:paraId="5EE21D96">
      <w:pPr>
        <w:sectPr>
          <w:footerReference r:id="rId9" w:type="default"/>
          <w:pgSz w:w="11906" w:h="16839"/>
          <w:pgMar w:top="400" w:right="1" w:bottom="800" w:left="0" w:header="0" w:footer="636" w:gutter="0"/>
          <w:cols w:space="720" w:num="1"/>
        </w:sectPr>
      </w:pPr>
    </w:p>
    <w:p w14:paraId="04E6F301">
      <w:pPr>
        <w:pStyle w:val="3"/>
        <w:spacing w:line="333" w:lineRule="auto"/>
      </w:pPr>
    </w:p>
    <w:p w14:paraId="3D13F0D7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C96B6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4A9175F2">
      <w:pPr>
        <w:spacing w:line="180" w:lineRule="exact"/>
      </w:pPr>
    </w:p>
    <w:tbl>
      <w:tblPr>
        <w:tblStyle w:val="9"/>
        <w:tblW w:w="9077" w:type="dxa"/>
        <w:tblInd w:w="14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1"/>
        <w:gridCol w:w="1133"/>
        <w:gridCol w:w="6383"/>
      </w:tblGrid>
      <w:tr w14:paraId="696D7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6" w:hRule="atLeast"/>
        </w:trPr>
        <w:tc>
          <w:tcPr>
            <w:tcW w:w="15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2939BC94">
            <w:pPr>
              <w:pStyle w:val="10"/>
            </w:pP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34114094">
            <w:pPr>
              <w:pStyle w:val="10"/>
              <w:spacing w:line="261" w:lineRule="auto"/>
            </w:pPr>
          </w:p>
          <w:p w14:paraId="787934F3">
            <w:pPr>
              <w:pStyle w:val="10"/>
              <w:spacing w:line="261" w:lineRule="auto"/>
            </w:pPr>
          </w:p>
          <w:p w14:paraId="29044F6B">
            <w:pPr>
              <w:pStyle w:val="10"/>
              <w:spacing w:line="262" w:lineRule="auto"/>
            </w:pPr>
          </w:p>
          <w:p w14:paraId="32138C73">
            <w:pPr>
              <w:pStyle w:val="10"/>
              <w:spacing w:line="262" w:lineRule="auto"/>
            </w:pPr>
          </w:p>
          <w:p w14:paraId="58A23CD1">
            <w:pPr>
              <w:pStyle w:val="10"/>
              <w:spacing w:line="262" w:lineRule="auto"/>
            </w:pPr>
          </w:p>
          <w:p w14:paraId="28AB1C23">
            <w:pPr>
              <w:spacing w:before="78" w:line="239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1.3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教育</w:t>
            </w:r>
          </w:p>
          <w:p w14:paraId="2D071D56">
            <w:pPr>
              <w:spacing w:before="35" w:line="241" w:lineRule="auto"/>
              <w:ind w:left="2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知识运</w:t>
            </w:r>
          </w:p>
          <w:p w14:paraId="2D2A71BB">
            <w:pPr>
              <w:spacing w:before="35"/>
              <w:ind w:left="4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用</w:t>
            </w:r>
          </w:p>
        </w:tc>
        <w:tc>
          <w:tcPr>
            <w:tcW w:w="63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28403B43">
            <w:pPr>
              <w:spacing w:before="89" w:line="252" w:lineRule="auto"/>
              <w:ind w:left="144" w:right="186" w:hanging="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1.3.1</w:t>
            </w:r>
            <w:r>
              <w:rPr>
                <w:rFonts w:ascii="仿宋" w:hAnsi="仿宋" w:eastAsia="仿宋" w:cs="仿宋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明晰“</w:t>
            </w:r>
            <w:r>
              <w:rPr>
                <w:rFonts w:ascii="仿宋" w:hAnsi="仿宋" w:eastAsia="仿宋" w:cs="仿宋"/>
                <w:spacing w:val="-7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以人为本”的学生观及教学任务、教学环节、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教学法、教学组织形式、教学评价等基础知识；</w:t>
            </w:r>
          </w:p>
          <w:p w14:paraId="206A0CCB">
            <w:pPr>
              <w:spacing w:before="118" w:line="252" w:lineRule="auto"/>
              <w:ind w:left="148" w:right="257" w:hanging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1.3.2 能了解学前、小学、中学阶段学生的身心及音乐才能</w:t>
            </w:r>
            <w:r>
              <w:rPr>
                <w:rFonts w:ascii="仿宋" w:hAnsi="仿宋" w:eastAsia="仿宋" w:cs="仿宋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发展特点，并懂得在器乐教学中采取不同策略；</w:t>
            </w:r>
          </w:p>
          <w:p w14:paraId="69E069A4">
            <w:pPr>
              <w:spacing w:before="111" w:line="253" w:lineRule="auto"/>
              <w:ind w:left="147" w:right="206" w:hanging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1.3.3 能运用动机原理及需求理论实现快乐教育、避免教育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伤害；</w:t>
            </w:r>
          </w:p>
          <w:p w14:paraId="163B55BF">
            <w:pPr>
              <w:spacing w:before="109" w:line="236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1.3.4掌握在学琴中培养学生毅力的方法；</w:t>
            </w:r>
          </w:p>
        </w:tc>
      </w:tr>
      <w:tr w14:paraId="48392A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9" w:hRule="atLeast"/>
        </w:trPr>
        <w:tc>
          <w:tcPr>
            <w:tcW w:w="1561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vAlign w:val="top"/>
          </w:tcPr>
          <w:p w14:paraId="6BC434A6">
            <w:pPr>
              <w:pStyle w:val="10"/>
              <w:spacing w:line="243" w:lineRule="auto"/>
            </w:pPr>
          </w:p>
          <w:p w14:paraId="76434BE1">
            <w:pPr>
              <w:pStyle w:val="10"/>
              <w:spacing w:line="243" w:lineRule="auto"/>
            </w:pPr>
          </w:p>
          <w:p w14:paraId="7CD2490E">
            <w:pPr>
              <w:pStyle w:val="10"/>
              <w:spacing w:line="243" w:lineRule="auto"/>
            </w:pPr>
          </w:p>
          <w:p w14:paraId="6EF87669">
            <w:pPr>
              <w:pStyle w:val="10"/>
              <w:spacing w:line="243" w:lineRule="auto"/>
            </w:pPr>
          </w:p>
          <w:p w14:paraId="2CA38DC7">
            <w:pPr>
              <w:pStyle w:val="10"/>
              <w:spacing w:line="243" w:lineRule="auto"/>
            </w:pPr>
          </w:p>
          <w:p w14:paraId="12899E02">
            <w:pPr>
              <w:pStyle w:val="10"/>
              <w:spacing w:line="243" w:lineRule="auto"/>
            </w:pPr>
          </w:p>
          <w:p w14:paraId="11CD991E">
            <w:pPr>
              <w:pStyle w:val="10"/>
              <w:spacing w:line="243" w:lineRule="auto"/>
            </w:pPr>
          </w:p>
          <w:p w14:paraId="0E810A56">
            <w:pPr>
              <w:pStyle w:val="10"/>
              <w:spacing w:line="243" w:lineRule="auto"/>
            </w:pPr>
          </w:p>
          <w:p w14:paraId="35099328">
            <w:pPr>
              <w:pStyle w:val="10"/>
              <w:spacing w:line="243" w:lineRule="auto"/>
            </w:pPr>
          </w:p>
          <w:p w14:paraId="42D2BF17">
            <w:pPr>
              <w:pStyle w:val="10"/>
              <w:spacing w:line="243" w:lineRule="auto"/>
            </w:pPr>
          </w:p>
          <w:p w14:paraId="445C6A3B">
            <w:pPr>
              <w:pStyle w:val="10"/>
              <w:spacing w:line="243" w:lineRule="auto"/>
            </w:pPr>
          </w:p>
          <w:p w14:paraId="70FF9633">
            <w:pPr>
              <w:pStyle w:val="10"/>
              <w:spacing w:line="243" w:lineRule="auto"/>
            </w:pPr>
          </w:p>
          <w:p w14:paraId="4FD086E8">
            <w:pPr>
              <w:pStyle w:val="10"/>
              <w:spacing w:line="243" w:lineRule="auto"/>
            </w:pPr>
          </w:p>
          <w:p w14:paraId="0A70C315">
            <w:pPr>
              <w:pStyle w:val="10"/>
              <w:spacing w:line="243" w:lineRule="auto"/>
            </w:pPr>
          </w:p>
          <w:p w14:paraId="5A97A559">
            <w:pPr>
              <w:pStyle w:val="10"/>
              <w:spacing w:line="243" w:lineRule="auto"/>
            </w:pPr>
          </w:p>
          <w:p w14:paraId="56D64A47">
            <w:pPr>
              <w:pStyle w:val="10"/>
              <w:spacing w:line="243" w:lineRule="auto"/>
            </w:pPr>
          </w:p>
          <w:p w14:paraId="261C4A18">
            <w:pPr>
              <w:pStyle w:val="10"/>
              <w:spacing w:line="243" w:lineRule="auto"/>
            </w:pPr>
          </w:p>
          <w:p w14:paraId="121D67C3">
            <w:pPr>
              <w:pStyle w:val="10"/>
              <w:spacing w:line="243" w:lineRule="auto"/>
            </w:pPr>
          </w:p>
          <w:p w14:paraId="1E2B6420">
            <w:pPr>
              <w:pStyle w:val="10"/>
              <w:spacing w:line="243" w:lineRule="auto"/>
            </w:pPr>
          </w:p>
          <w:p w14:paraId="08BC1B9B">
            <w:pPr>
              <w:spacing w:before="78" w:line="285" w:lineRule="auto"/>
              <w:ind w:left="310" w:right="209" w:hanging="8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2.器乐艺术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教育教学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 w14:paraId="5BE50AC0">
            <w:pPr>
              <w:pStyle w:val="10"/>
              <w:spacing w:line="317" w:lineRule="auto"/>
            </w:pPr>
          </w:p>
          <w:p w14:paraId="510A9CC9">
            <w:pPr>
              <w:pStyle w:val="10"/>
              <w:spacing w:line="317" w:lineRule="auto"/>
            </w:pPr>
          </w:p>
          <w:p w14:paraId="70FC8A47">
            <w:pPr>
              <w:pStyle w:val="10"/>
              <w:spacing w:line="318" w:lineRule="auto"/>
            </w:pPr>
          </w:p>
          <w:p w14:paraId="4B98A853">
            <w:pPr>
              <w:spacing w:before="78" w:line="258" w:lineRule="auto"/>
              <w:ind w:left="230" w:right="202" w:hanging="1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6"/>
                <w:sz w:val="24"/>
                <w:szCs w:val="24"/>
              </w:rPr>
              <w:t>2.1</w:t>
            </w:r>
            <w:r>
              <w:rPr>
                <w:rFonts w:ascii="仿宋" w:hAnsi="仿宋" w:eastAsia="仿宋" w:cs="仿宋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6"/>
                <w:sz w:val="24"/>
                <w:szCs w:val="24"/>
              </w:rPr>
              <w:t>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生教学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5"/>
                <w:sz w:val="24"/>
                <w:szCs w:val="24"/>
              </w:rPr>
              <w:t>规划</w:t>
            </w:r>
          </w:p>
        </w:tc>
        <w:tc>
          <w:tcPr>
            <w:tcW w:w="6383" w:type="dxa"/>
            <w:tcBorders>
              <w:top w:val="single" w:color="000000" w:sz="2" w:space="0"/>
            </w:tcBorders>
            <w:vAlign w:val="top"/>
          </w:tcPr>
          <w:p w14:paraId="25FDB615">
            <w:pPr>
              <w:spacing w:before="64" w:line="23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2.1.1</w:t>
            </w:r>
            <w:r>
              <w:rPr>
                <w:rFonts w:ascii="仿宋" w:hAnsi="仿宋" w:eastAsia="仿宋" w:cs="仿宋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能掌握教学目标、内容、时间的规划原理；</w:t>
            </w:r>
          </w:p>
          <w:p w14:paraId="28CBD088">
            <w:pPr>
              <w:spacing w:before="81" w:line="253" w:lineRule="auto"/>
              <w:ind w:left="145" w:right="177" w:hanging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2.1.2</w:t>
            </w:r>
            <w:r>
              <w:rPr>
                <w:rFonts w:ascii="仿宋" w:hAnsi="仿宋" w:eastAsia="仿宋" w:cs="仿宋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能从习惯与状态的养成、对音乐的基本理解、简易乐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理知识的掌握等方面来确定初级阶段的学习目标规划；</w:t>
            </w:r>
          </w:p>
          <w:p w14:paraId="77521AE8">
            <w:pPr>
              <w:spacing w:before="40" w:line="281" w:lineRule="auto"/>
              <w:ind w:left="130" w:right="117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2.1.3</w:t>
            </w:r>
            <w:r>
              <w:rPr>
                <w:rFonts w:ascii="仿宋" w:hAnsi="仿宋" w:eastAsia="仿宋" w:cs="仿宋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能从基本乐理、演奏技能、音乐文化素养、乐感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、音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乐欣赏、协作表演、创作编曲等方面考虑初级阶段的学习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z w:val="24"/>
                <w:szCs w:val="24"/>
              </w:rPr>
              <w:t>内容规划；</w:t>
            </w:r>
          </w:p>
          <w:p w14:paraId="7758FDC7">
            <w:pPr>
              <w:spacing w:before="55" w:line="272" w:lineRule="auto"/>
              <w:ind w:left="131" w:right="489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2.1.4能给初级阶段的学生制定三年器乐艺术教育教学规</w:t>
            </w:r>
            <w:r>
              <w:rPr>
                <w:rFonts w:ascii="仿宋" w:hAnsi="仿宋" w:eastAsia="仿宋" w:cs="仿宋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划。</w:t>
            </w:r>
          </w:p>
        </w:tc>
      </w:tr>
      <w:tr w14:paraId="372478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</w:trPr>
        <w:tc>
          <w:tcPr>
            <w:tcW w:w="1561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top"/>
          </w:tcPr>
          <w:p w14:paraId="595100B7">
            <w:pPr>
              <w:pStyle w:val="10"/>
            </w:pPr>
          </w:p>
        </w:tc>
        <w:tc>
          <w:tcPr>
            <w:tcW w:w="1133" w:type="dxa"/>
            <w:tcBorders>
              <w:left w:val="single" w:color="000000" w:sz="2" w:space="0"/>
            </w:tcBorders>
            <w:vAlign w:val="top"/>
          </w:tcPr>
          <w:p w14:paraId="4875BF34">
            <w:pPr>
              <w:pStyle w:val="10"/>
              <w:spacing w:line="292" w:lineRule="auto"/>
            </w:pPr>
          </w:p>
          <w:p w14:paraId="19E1BFDB">
            <w:pPr>
              <w:spacing w:before="78" w:line="257" w:lineRule="auto"/>
              <w:ind w:left="229" w:right="202" w:firstLine="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1"/>
                <w:sz w:val="24"/>
                <w:szCs w:val="24"/>
              </w:rPr>
              <w:t>2.2</w:t>
            </w:r>
            <w:r>
              <w:rPr>
                <w:rFonts w:ascii="仿宋" w:hAnsi="仿宋" w:eastAsia="仿宋" w:cs="仿宋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4"/>
                <w:szCs w:val="24"/>
              </w:rPr>
              <w:t>教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学方案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6"/>
                <w:sz w:val="24"/>
                <w:szCs w:val="24"/>
              </w:rPr>
              <w:t>设计</w:t>
            </w:r>
          </w:p>
        </w:tc>
        <w:tc>
          <w:tcPr>
            <w:tcW w:w="6383" w:type="dxa"/>
            <w:vAlign w:val="top"/>
          </w:tcPr>
          <w:p w14:paraId="034AC4E9">
            <w:pPr>
              <w:spacing w:before="231" w:line="253" w:lineRule="auto"/>
              <w:ind w:left="153" w:right="448" w:hanging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2.2.1 能知道曲目教案具有“</w:t>
            </w:r>
            <w:r>
              <w:rPr>
                <w:rFonts w:ascii="仿宋" w:hAnsi="仿宋" w:eastAsia="仿宋" w:cs="仿宋"/>
                <w:spacing w:val="-9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落实教育理念、规范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教学行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为、提高教学效率”</w:t>
            </w:r>
            <w:r>
              <w:rPr>
                <w:rFonts w:ascii="仿宋" w:hAnsi="仿宋" w:eastAsia="仿宋" w:cs="仿宋"/>
                <w:spacing w:val="-8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的意义；</w:t>
            </w:r>
          </w:p>
          <w:p w14:paraId="62C1DABC">
            <w:pPr>
              <w:spacing w:before="51" w:line="253" w:lineRule="auto"/>
              <w:ind w:left="145" w:right="112" w:hanging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2.2.2 能掌握曲</w:t>
            </w:r>
            <w:r>
              <w:rPr>
                <w:rFonts w:ascii="仿宋" w:hAnsi="仿宋" w:eastAsia="仿宋" w:cs="仿宋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目教案的编写原则； 2.2.3 能掌握曲</w:t>
            </w:r>
            <w:r>
              <w:rPr>
                <w:rFonts w:ascii="仿宋" w:hAnsi="仿宋" w:eastAsia="仿宋" w:cs="仿宋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目教案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编写的格式； 2.2.4 能按要求编写初级曲目教案。</w:t>
            </w:r>
          </w:p>
        </w:tc>
      </w:tr>
      <w:tr w14:paraId="0CB6B4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8" w:hRule="atLeast"/>
        </w:trPr>
        <w:tc>
          <w:tcPr>
            <w:tcW w:w="1561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top"/>
          </w:tcPr>
          <w:p w14:paraId="4C3EF020">
            <w:pPr>
              <w:pStyle w:val="10"/>
            </w:pPr>
          </w:p>
        </w:tc>
        <w:tc>
          <w:tcPr>
            <w:tcW w:w="1133" w:type="dxa"/>
            <w:tcBorders>
              <w:left w:val="single" w:color="000000" w:sz="2" w:space="0"/>
            </w:tcBorders>
            <w:vAlign w:val="top"/>
          </w:tcPr>
          <w:p w14:paraId="7859894A">
            <w:pPr>
              <w:pStyle w:val="10"/>
              <w:spacing w:line="276" w:lineRule="auto"/>
            </w:pPr>
          </w:p>
          <w:p w14:paraId="35861A2D">
            <w:pPr>
              <w:pStyle w:val="10"/>
              <w:spacing w:line="277" w:lineRule="auto"/>
            </w:pPr>
          </w:p>
          <w:p w14:paraId="0DC44A96">
            <w:pPr>
              <w:pStyle w:val="10"/>
              <w:spacing w:line="277" w:lineRule="auto"/>
            </w:pPr>
          </w:p>
          <w:p w14:paraId="16FF4F16">
            <w:pPr>
              <w:pStyle w:val="10"/>
              <w:spacing w:line="277" w:lineRule="auto"/>
            </w:pPr>
          </w:p>
          <w:p w14:paraId="21C4516C">
            <w:pPr>
              <w:pStyle w:val="10"/>
              <w:spacing w:line="277" w:lineRule="auto"/>
            </w:pPr>
          </w:p>
          <w:p w14:paraId="55B21164">
            <w:pPr>
              <w:pStyle w:val="10"/>
              <w:spacing w:line="277" w:lineRule="auto"/>
            </w:pPr>
          </w:p>
          <w:p w14:paraId="3AE4A127">
            <w:pPr>
              <w:spacing w:before="78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2.3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教学</w:t>
            </w:r>
          </w:p>
          <w:p w14:paraId="4250ED17">
            <w:pPr>
              <w:spacing w:before="36"/>
              <w:ind w:left="2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流程执</w:t>
            </w:r>
          </w:p>
          <w:p w14:paraId="7DA039FC">
            <w:pPr>
              <w:spacing w:before="37" w:line="237" w:lineRule="auto"/>
              <w:ind w:left="4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行</w:t>
            </w:r>
          </w:p>
        </w:tc>
        <w:tc>
          <w:tcPr>
            <w:tcW w:w="6383" w:type="dxa"/>
            <w:vAlign w:val="top"/>
          </w:tcPr>
          <w:p w14:paraId="268F2626">
            <w:pPr>
              <w:spacing w:before="67" w:line="23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2.3.1 能依据“动机循环圈理论”完成曲目展示的环节；</w:t>
            </w:r>
          </w:p>
          <w:p w14:paraId="0BAF5AE6">
            <w:pPr>
              <w:spacing w:before="84" w:line="253" w:lineRule="auto"/>
              <w:ind w:left="143" w:right="544" w:hanging="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2.3.2 能在“教师反馈环节”运用成就需求理论给予学生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100%的快乐；</w:t>
            </w:r>
          </w:p>
          <w:p w14:paraId="7D30E251">
            <w:pPr>
              <w:spacing w:before="95" w:line="253" w:lineRule="auto"/>
              <w:ind w:left="144" w:right="309" w:hanging="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2.3.3</w:t>
            </w:r>
            <w:r>
              <w:rPr>
                <w:rFonts w:ascii="仿宋" w:hAnsi="仿宋" w:eastAsia="仿宋" w:cs="仿宋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能结合“</w:t>
            </w:r>
            <w:r>
              <w:rPr>
                <w:rFonts w:ascii="仿宋" w:hAnsi="仿宋" w:eastAsia="仿宋" w:cs="仿宋"/>
                <w:spacing w:val="-9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亲和需求理论”在反馈环节之后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的“切断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板块”与学生和谐互动；</w:t>
            </w:r>
          </w:p>
          <w:p w14:paraId="606079F4">
            <w:pPr>
              <w:spacing w:before="164" w:line="252" w:lineRule="auto"/>
              <w:ind w:left="145" w:right="211" w:hanging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2.3.4  能结合成就需求理论在“ 任务布置环节” 中将上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周存在的问题作为下周的成就目标；</w:t>
            </w:r>
          </w:p>
          <w:p w14:paraId="68BD1C4C">
            <w:pPr>
              <w:spacing w:before="103" w:line="254" w:lineRule="auto"/>
              <w:ind w:left="125" w:right="345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2.3.5 能结合教学重点及难点在“ 总结环节”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明确下周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任务的关键点。</w:t>
            </w:r>
          </w:p>
        </w:tc>
      </w:tr>
      <w:tr w14:paraId="405756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7" w:hRule="atLeast"/>
        </w:trPr>
        <w:tc>
          <w:tcPr>
            <w:tcW w:w="1561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06511969">
            <w:pPr>
              <w:pStyle w:val="10"/>
            </w:pPr>
          </w:p>
        </w:tc>
        <w:tc>
          <w:tcPr>
            <w:tcW w:w="1133" w:type="dxa"/>
            <w:tcBorders>
              <w:left w:val="single" w:color="000000" w:sz="2" w:space="0"/>
            </w:tcBorders>
            <w:vAlign w:val="top"/>
          </w:tcPr>
          <w:p w14:paraId="7700EBA4">
            <w:pPr>
              <w:pStyle w:val="10"/>
              <w:spacing w:line="292" w:lineRule="auto"/>
            </w:pPr>
          </w:p>
          <w:p w14:paraId="134DBB09">
            <w:pPr>
              <w:spacing w:before="78"/>
              <w:ind w:left="1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2.4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教学</w:t>
            </w:r>
          </w:p>
          <w:p w14:paraId="1CBCDCB5">
            <w:pPr>
              <w:spacing w:before="52" w:line="200" w:lineRule="auto"/>
              <w:ind w:left="2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反思及</w:t>
            </w:r>
          </w:p>
          <w:p w14:paraId="04553C42">
            <w:pPr>
              <w:spacing w:before="71" w:line="237" w:lineRule="auto"/>
              <w:ind w:left="3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评估</w:t>
            </w:r>
          </w:p>
        </w:tc>
        <w:tc>
          <w:tcPr>
            <w:tcW w:w="6383" w:type="dxa"/>
            <w:vAlign w:val="top"/>
          </w:tcPr>
          <w:p w14:paraId="05CC4FF6">
            <w:pPr>
              <w:spacing w:before="240" w:line="253" w:lineRule="auto"/>
              <w:ind w:left="195" w:right="112" w:hanging="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2.4.1 能从教学流程执行情况进行教学反思； 2.4.2 能从曲</w:t>
            </w:r>
            <w:r>
              <w:rPr>
                <w:rFonts w:ascii="仿宋" w:hAnsi="仿宋" w:eastAsia="仿宋" w:cs="仿宋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目教案执行情况进行教学反思；</w:t>
            </w:r>
          </w:p>
          <w:p w14:paraId="518AF3B4">
            <w:pPr>
              <w:spacing w:before="44" w:line="237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>2.4.3 能从动机原理的六大需求满足维度进行教学反思；</w:t>
            </w:r>
          </w:p>
          <w:p w14:paraId="21F9E8D9">
            <w:pPr>
              <w:spacing w:before="38" w:line="237" w:lineRule="auto"/>
              <w:ind w:left="1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2.4.4 能从学生综合素质提升的角度进行教学成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果评估。</w:t>
            </w:r>
          </w:p>
        </w:tc>
      </w:tr>
    </w:tbl>
    <w:p w14:paraId="0A7AFA02">
      <w:pPr>
        <w:pStyle w:val="3"/>
      </w:pPr>
    </w:p>
    <w:p w14:paraId="14011E83">
      <w:pPr>
        <w:sectPr>
          <w:footerReference r:id="rId10" w:type="default"/>
          <w:pgSz w:w="11906" w:h="16839"/>
          <w:pgMar w:top="400" w:right="1" w:bottom="802" w:left="0" w:header="0" w:footer="636" w:gutter="0"/>
          <w:cols w:space="720" w:num="1"/>
        </w:sectPr>
      </w:pPr>
    </w:p>
    <w:p w14:paraId="488362E8">
      <w:pPr>
        <w:pStyle w:val="3"/>
        <w:spacing w:line="333" w:lineRule="auto"/>
      </w:pPr>
    </w:p>
    <w:p w14:paraId="1A639018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9D9C1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231BE1AE">
      <w:pPr>
        <w:spacing w:line="180" w:lineRule="exact"/>
      </w:pPr>
    </w:p>
    <w:tbl>
      <w:tblPr>
        <w:tblStyle w:val="9"/>
        <w:tblW w:w="9077" w:type="dxa"/>
        <w:tblInd w:w="14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1133"/>
        <w:gridCol w:w="6381"/>
      </w:tblGrid>
      <w:tr w14:paraId="76DF04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9" w:hRule="atLeast"/>
        </w:trPr>
        <w:tc>
          <w:tcPr>
            <w:tcW w:w="156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6C81E3D6">
            <w:pPr>
              <w:pStyle w:val="10"/>
              <w:spacing w:line="248" w:lineRule="auto"/>
            </w:pPr>
          </w:p>
          <w:p w14:paraId="1EEC05C8">
            <w:pPr>
              <w:pStyle w:val="10"/>
              <w:spacing w:line="248" w:lineRule="auto"/>
            </w:pPr>
          </w:p>
          <w:p w14:paraId="63B2F963">
            <w:pPr>
              <w:pStyle w:val="10"/>
              <w:spacing w:line="248" w:lineRule="auto"/>
            </w:pPr>
          </w:p>
          <w:p w14:paraId="2FAECCA4">
            <w:pPr>
              <w:pStyle w:val="10"/>
              <w:spacing w:line="248" w:lineRule="auto"/>
            </w:pPr>
          </w:p>
          <w:p w14:paraId="74FD4D9A">
            <w:pPr>
              <w:pStyle w:val="10"/>
              <w:spacing w:line="248" w:lineRule="auto"/>
            </w:pPr>
          </w:p>
          <w:p w14:paraId="6510132C">
            <w:pPr>
              <w:pStyle w:val="10"/>
              <w:spacing w:line="248" w:lineRule="auto"/>
            </w:pPr>
          </w:p>
          <w:p w14:paraId="67BC3FA5">
            <w:pPr>
              <w:pStyle w:val="10"/>
              <w:spacing w:line="248" w:lineRule="auto"/>
            </w:pPr>
          </w:p>
          <w:p w14:paraId="61EF0B90">
            <w:pPr>
              <w:pStyle w:val="10"/>
              <w:spacing w:line="248" w:lineRule="auto"/>
            </w:pPr>
          </w:p>
          <w:p w14:paraId="461C7F5E">
            <w:pPr>
              <w:pStyle w:val="10"/>
              <w:spacing w:line="248" w:lineRule="auto"/>
            </w:pPr>
          </w:p>
          <w:p w14:paraId="500A9CC0">
            <w:pPr>
              <w:pStyle w:val="10"/>
              <w:spacing w:line="248" w:lineRule="auto"/>
            </w:pPr>
          </w:p>
          <w:p w14:paraId="5D3424D6">
            <w:pPr>
              <w:pStyle w:val="10"/>
              <w:spacing w:line="248" w:lineRule="auto"/>
            </w:pPr>
          </w:p>
          <w:p w14:paraId="0A7FEBBD">
            <w:pPr>
              <w:pStyle w:val="10"/>
              <w:spacing w:line="248" w:lineRule="auto"/>
            </w:pPr>
          </w:p>
          <w:p w14:paraId="47BD9BF8">
            <w:pPr>
              <w:pStyle w:val="10"/>
              <w:spacing w:line="249" w:lineRule="auto"/>
            </w:pPr>
          </w:p>
          <w:p w14:paraId="2CEE309F">
            <w:pPr>
              <w:pStyle w:val="10"/>
              <w:spacing w:line="249" w:lineRule="auto"/>
            </w:pPr>
          </w:p>
          <w:p w14:paraId="23D75DC5">
            <w:pPr>
              <w:pStyle w:val="10"/>
              <w:spacing w:line="249" w:lineRule="auto"/>
            </w:pPr>
          </w:p>
          <w:p w14:paraId="0B807793">
            <w:pPr>
              <w:pStyle w:val="10"/>
              <w:spacing w:line="249" w:lineRule="auto"/>
            </w:pPr>
          </w:p>
          <w:p w14:paraId="5FD0F7D4">
            <w:pPr>
              <w:pStyle w:val="10"/>
              <w:spacing w:line="249" w:lineRule="auto"/>
            </w:pPr>
          </w:p>
          <w:p w14:paraId="66513BBC">
            <w:pPr>
              <w:pStyle w:val="10"/>
              <w:spacing w:line="249" w:lineRule="auto"/>
            </w:pPr>
          </w:p>
          <w:p w14:paraId="2C9A433E">
            <w:pPr>
              <w:pStyle w:val="10"/>
              <w:spacing w:line="249" w:lineRule="auto"/>
            </w:pPr>
          </w:p>
          <w:p w14:paraId="3B63B961">
            <w:pPr>
              <w:pStyle w:val="10"/>
              <w:spacing w:line="249" w:lineRule="auto"/>
            </w:pPr>
          </w:p>
          <w:p w14:paraId="316A986B">
            <w:pPr>
              <w:pStyle w:val="10"/>
              <w:spacing w:line="249" w:lineRule="auto"/>
            </w:pPr>
          </w:p>
          <w:p w14:paraId="24B38DA3">
            <w:pPr>
              <w:pStyle w:val="10"/>
              <w:spacing w:line="249" w:lineRule="auto"/>
            </w:pPr>
          </w:p>
          <w:p w14:paraId="5178C146">
            <w:pPr>
              <w:pStyle w:val="10"/>
              <w:spacing w:line="249" w:lineRule="auto"/>
            </w:pPr>
          </w:p>
          <w:p w14:paraId="5AF2A228">
            <w:pPr>
              <w:pStyle w:val="10"/>
              <w:spacing w:line="249" w:lineRule="auto"/>
            </w:pPr>
          </w:p>
          <w:p w14:paraId="65CFA655">
            <w:pPr>
              <w:spacing w:before="78" w:line="300" w:lineRule="auto"/>
              <w:ind w:left="290" w:right="185" w:hanging="1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3.器乐艺术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>教育研究</w:t>
            </w:r>
          </w:p>
        </w:tc>
        <w:tc>
          <w:tcPr>
            <w:tcW w:w="1133" w:type="dxa"/>
            <w:vAlign w:val="top"/>
          </w:tcPr>
          <w:p w14:paraId="074066E5">
            <w:pPr>
              <w:pStyle w:val="10"/>
              <w:spacing w:line="284" w:lineRule="auto"/>
            </w:pPr>
          </w:p>
          <w:p w14:paraId="410D0EE8">
            <w:pPr>
              <w:pStyle w:val="10"/>
              <w:spacing w:line="284" w:lineRule="auto"/>
            </w:pPr>
          </w:p>
          <w:p w14:paraId="752B5768">
            <w:pPr>
              <w:pStyle w:val="10"/>
              <w:spacing w:line="285" w:lineRule="auto"/>
            </w:pPr>
          </w:p>
          <w:p w14:paraId="14EA18BB">
            <w:pPr>
              <w:pStyle w:val="10"/>
              <w:spacing w:line="285" w:lineRule="auto"/>
            </w:pPr>
          </w:p>
          <w:p w14:paraId="68333979">
            <w:pPr>
              <w:spacing w:before="78" w:line="211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3.1</w:t>
            </w:r>
            <w:r>
              <w:rPr>
                <w:rFonts w:ascii="仿宋" w:hAnsi="仿宋" w:eastAsia="仿宋" w:cs="仿宋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理论</w:t>
            </w:r>
          </w:p>
          <w:p w14:paraId="2B0CC5F8">
            <w:pPr>
              <w:spacing w:before="61" w:line="239" w:lineRule="auto"/>
              <w:ind w:left="2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梳理与</w:t>
            </w:r>
          </w:p>
          <w:p w14:paraId="5E9E1108">
            <w:pPr>
              <w:spacing w:before="37"/>
              <w:ind w:left="3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研究</w:t>
            </w:r>
          </w:p>
        </w:tc>
        <w:tc>
          <w:tcPr>
            <w:tcW w:w="6381" w:type="dxa"/>
            <w:vAlign w:val="top"/>
          </w:tcPr>
          <w:p w14:paraId="2518AF3C">
            <w:pPr>
              <w:spacing w:before="69" w:line="238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3.1.1 能梳理器乐艺术教育初级阶段所涉及的知识理论；</w:t>
            </w:r>
          </w:p>
          <w:p w14:paraId="28139A19">
            <w:pPr>
              <w:spacing w:before="35" w:line="252" w:lineRule="auto"/>
              <w:ind w:left="148" w:right="233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3.1.2 能在教学中运用初级阶段核心教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育理念及并知晓其逻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辑原理；</w:t>
            </w:r>
          </w:p>
          <w:p w14:paraId="756FE5DB">
            <w:pPr>
              <w:spacing w:before="46" w:line="236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3.1.3 能在教学实践中总结理论运用的成果及经验；</w:t>
            </w:r>
          </w:p>
          <w:p w14:paraId="461BA95D">
            <w:pPr>
              <w:spacing w:before="92" w:line="253" w:lineRule="auto"/>
              <w:ind w:left="131" w:right="221" w:hanging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3.1.4 能在教育研究活动中阐述初级阶段核心理念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及其运用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情</w:t>
            </w:r>
          </w:p>
          <w:p w14:paraId="78232674">
            <w:pPr>
              <w:spacing w:before="106" w:line="193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况。</w:t>
            </w:r>
          </w:p>
        </w:tc>
      </w:tr>
      <w:tr w14:paraId="0530B1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7" w:hRule="atLeast"/>
        </w:trPr>
        <w:tc>
          <w:tcPr>
            <w:tcW w:w="1563" w:type="dxa"/>
            <w:vMerge w:val="continue"/>
            <w:tcBorders>
              <w:top w:val="nil"/>
              <w:bottom w:val="nil"/>
            </w:tcBorders>
            <w:vAlign w:val="top"/>
          </w:tcPr>
          <w:p w14:paraId="0B2E09AF">
            <w:pPr>
              <w:pStyle w:val="10"/>
            </w:pPr>
          </w:p>
        </w:tc>
        <w:tc>
          <w:tcPr>
            <w:tcW w:w="1133" w:type="dxa"/>
            <w:vAlign w:val="top"/>
          </w:tcPr>
          <w:p w14:paraId="16426AD6">
            <w:pPr>
              <w:pStyle w:val="10"/>
              <w:spacing w:line="251" w:lineRule="auto"/>
            </w:pPr>
          </w:p>
          <w:p w14:paraId="53CB1B78">
            <w:pPr>
              <w:pStyle w:val="10"/>
              <w:spacing w:line="251" w:lineRule="auto"/>
            </w:pPr>
          </w:p>
          <w:p w14:paraId="1E3BA5F2">
            <w:pPr>
              <w:pStyle w:val="10"/>
              <w:spacing w:line="251" w:lineRule="auto"/>
            </w:pPr>
          </w:p>
          <w:p w14:paraId="583710E5">
            <w:pPr>
              <w:pStyle w:val="10"/>
              <w:spacing w:line="251" w:lineRule="auto"/>
            </w:pPr>
          </w:p>
          <w:p w14:paraId="2A8D43C2">
            <w:pPr>
              <w:pStyle w:val="10"/>
              <w:spacing w:line="251" w:lineRule="auto"/>
            </w:pPr>
          </w:p>
          <w:p w14:paraId="3AFBB641">
            <w:pPr>
              <w:pStyle w:val="10"/>
              <w:spacing w:line="251" w:lineRule="auto"/>
            </w:pPr>
          </w:p>
          <w:p w14:paraId="26182C1F">
            <w:pPr>
              <w:pStyle w:val="10"/>
              <w:spacing w:line="251" w:lineRule="auto"/>
            </w:pPr>
          </w:p>
          <w:p w14:paraId="339A7FBA">
            <w:pPr>
              <w:pStyle w:val="10"/>
              <w:spacing w:line="251" w:lineRule="auto"/>
            </w:pPr>
          </w:p>
          <w:p w14:paraId="6946A446">
            <w:pPr>
              <w:spacing w:before="78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3.2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教学</w:t>
            </w:r>
          </w:p>
          <w:p w14:paraId="6407AC7A">
            <w:pPr>
              <w:spacing w:before="34" w:line="238" w:lineRule="auto"/>
              <w:ind w:left="2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技能训</w:t>
            </w:r>
          </w:p>
          <w:p w14:paraId="22FA260E">
            <w:pPr>
              <w:spacing w:before="38"/>
              <w:ind w:left="4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练</w:t>
            </w:r>
          </w:p>
        </w:tc>
        <w:tc>
          <w:tcPr>
            <w:tcW w:w="6381" w:type="dxa"/>
            <w:vAlign w:val="top"/>
          </w:tcPr>
          <w:p w14:paraId="6B208372">
            <w:pPr>
              <w:spacing w:before="63" w:line="253" w:lineRule="auto"/>
              <w:ind w:left="158" w:right="202" w:hanging="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3.2.1</w:t>
            </w:r>
            <w:r>
              <w:rPr>
                <w:rFonts w:ascii="仿宋" w:hAnsi="仿宋" w:eastAsia="仿宋" w:cs="仿宋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具备指导相当于社会艺术水平考级四级同等程度学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生的能力；</w:t>
            </w:r>
          </w:p>
          <w:p w14:paraId="21C4EFBC">
            <w:pPr>
              <w:spacing w:before="103" w:line="238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3.2.2 掌握初级阶段乐器演奏技能的训练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方法；</w:t>
            </w:r>
          </w:p>
          <w:p w14:paraId="20B269DC">
            <w:pPr>
              <w:spacing w:before="89" w:line="252" w:lineRule="auto"/>
              <w:ind w:left="160" w:right="245" w:hanging="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3.2.3 掌握初级阶段对应的演奏技能训练目标，对作品的强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弱、分句，技术动作要领有基本要求；</w:t>
            </w:r>
          </w:p>
          <w:p w14:paraId="694BE61F">
            <w:pPr>
              <w:spacing w:before="109" w:line="253" w:lineRule="auto"/>
              <w:ind w:left="175" w:right="192" w:hanging="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3.2.4 能以审美、快乐、多元、创新为取向，结合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最近发展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区的规律搭配教材；</w:t>
            </w:r>
          </w:p>
          <w:p w14:paraId="42D09B89">
            <w:pPr>
              <w:spacing w:before="90" w:line="254" w:lineRule="auto"/>
              <w:ind w:left="121" w:right="317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3.2.5</w:t>
            </w:r>
            <w:r>
              <w:rPr>
                <w:rFonts w:ascii="仿宋" w:hAnsi="仿宋" w:eastAsia="仿宋" w:cs="仿宋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能从技术基础、乐感培养、风格把握、创造力提升四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个</w:t>
            </w:r>
          </w:p>
          <w:p w14:paraId="28C51E79">
            <w:pPr>
              <w:spacing w:before="87" w:line="239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方面设计教材结构。</w:t>
            </w:r>
          </w:p>
        </w:tc>
      </w:tr>
      <w:tr w14:paraId="02B281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4" w:hRule="atLeast"/>
        </w:trPr>
        <w:tc>
          <w:tcPr>
            <w:tcW w:w="156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 w14:paraId="4574271E">
            <w:pPr>
              <w:pStyle w:val="10"/>
            </w:pPr>
          </w:p>
        </w:tc>
        <w:tc>
          <w:tcPr>
            <w:tcW w:w="1133" w:type="dxa"/>
            <w:vAlign w:val="top"/>
          </w:tcPr>
          <w:p w14:paraId="7E7C6E52">
            <w:pPr>
              <w:pStyle w:val="10"/>
              <w:spacing w:line="247" w:lineRule="auto"/>
            </w:pPr>
          </w:p>
          <w:p w14:paraId="167F8211">
            <w:pPr>
              <w:pStyle w:val="10"/>
              <w:spacing w:line="247" w:lineRule="auto"/>
            </w:pPr>
          </w:p>
          <w:p w14:paraId="52F15878">
            <w:pPr>
              <w:pStyle w:val="10"/>
              <w:spacing w:line="248" w:lineRule="auto"/>
            </w:pPr>
          </w:p>
          <w:p w14:paraId="40967C9C">
            <w:pPr>
              <w:spacing w:before="78" w:line="257" w:lineRule="auto"/>
              <w:ind w:left="221" w:right="204" w:firstLine="6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3.3</w:t>
            </w:r>
            <w:r>
              <w:rPr>
                <w:rFonts w:ascii="仿宋" w:hAnsi="仿宋" w:eastAsia="仿宋" w:cs="仿宋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业新技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能实践</w:t>
            </w:r>
          </w:p>
        </w:tc>
        <w:tc>
          <w:tcPr>
            <w:tcW w:w="6381" w:type="dxa"/>
            <w:vAlign w:val="top"/>
          </w:tcPr>
          <w:p w14:paraId="5F9D6FEB">
            <w:pPr>
              <w:spacing w:before="66" w:line="260" w:lineRule="auto"/>
              <w:ind w:left="141" w:right="113" w:hanging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3.3.1 能够依据行为动机规律让学生爱学、依据学习建构规</w:t>
            </w:r>
            <w:r>
              <w:rPr>
                <w:rFonts w:ascii="仿宋" w:hAnsi="仿宋" w:eastAsia="仿宋" w:cs="仿宋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律让学生快会、依据记忆强化规律让学生记住、依据迁移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转化规律让学生能用，高效能地实现音乐审美活动全领域</w:t>
            </w:r>
            <w:r>
              <w:rPr>
                <w:rFonts w:ascii="仿宋" w:hAnsi="仿宋" w:eastAsia="仿宋" w:cs="仿宋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全链条素养的学习；</w:t>
            </w:r>
          </w:p>
          <w:p w14:paraId="6A4C59B4">
            <w:pPr>
              <w:spacing w:before="147" w:line="237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3.3.2 掌握高效能全素养教学体系乐器的基本演奏方法；</w:t>
            </w:r>
          </w:p>
          <w:p w14:paraId="2BBC2F84">
            <w:pPr>
              <w:spacing w:before="39" w:line="231" w:lineRule="auto"/>
              <w:ind w:left="1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3.3.3 能使用高效能全素养教学体系讲授快速识谱课。</w:t>
            </w:r>
          </w:p>
        </w:tc>
      </w:tr>
      <w:tr w14:paraId="7DBD40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5" w:hRule="atLeast"/>
        </w:trPr>
        <w:tc>
          <w:tcPr>
            <w:tcW w:w="156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 w14:paraId="3F362EAE">
            <w:pPr>
              <w:pStyle w:val="10"/>
              <w:spacing w:line="266" w:lineRule="auto"/>
            </w:pPr>
          </w:p>
          <w:p w14:paraId="4C561054">
            <w:pPr>
              <w:pStyle w:val="10"/>
              <w:spacing w:line="267" w:lineRule="auto"/>
            </w:pPr>
          </w:p>
          <w:p w14:paraId="7069ED7B">
            <w:pPr>
              <w:pStyle w:val="10"/>
              <w:spacing w:line="267" w:lineRule="auto"/>
            </w:pPr>
          </w:p>
          <w:p w14:paraId="2E5E5DA4">
            <w:pPr>
              <w:pStyle w:val="10"/>
              <w:spacing w:line="267" w:lineRule="auto"/>
            </w:pPr>
          </w:p>
          <w:p w14:paraId="3F46BEC4">
            <w:pPr>
              <w:pStyle w:val="10"/>
              <w:spacing w:line="267" w:lineRule="auto"/>
            </w:pPr>
          </w:p>
          <w:p w14:paraId="17315E53">
            <w:pPr>
              <w:pStyle w:val="10"/>
              <w:spacing w:line="267" w:lineRule="auto"/>
            </w:pPr>
          </w:p>
          <w:p w14:paraId="68BBAB11">
            <w:pPr>
              <w:spacing w:before="78" w:line="279" w:lineRule="auto"/>
              <w:ind w:left="555" w:right="204" w:hanging="3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4.展演活动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组织</w:t>
            </w:r>
          </w:p>
        </w:tc>
        <w:tc>
          <w:tcPr>
            <w:tcW w:w="1133" w:type="dxa"/>
            <w:vAlign w:val="top"/>
          </w:tcPr>
          <w:p w14:paraId="46C978D2">
            <w:pPr>
              <w:pStyle w:val="10"/>
              <w:spacing w:line="358" w:lineRule="auto"/>
            </w:pPr>
          </w:p>
          <w:p w14:paraId="1121F971">
            <w:pPr>
              <w:spacing w:before="78" w:line="260" w:lineRule="auto"/>
              <w:ind w:left="220" w:right="204" w:firstLine="1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4.1</w:t>
            </w:r>
            <w:r>
              <w:rPr>
                <w:rFonts w:ascii="仿宋" w:hAnsi="仿宋" w:eastAsia="仿宋" w:cs="仿宋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演活动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8"/>
                <w:sz w:val="24"/>
                <w:szCs w:val="24"/>
              </w:rPr>
              <w:t>规划</w:t>
            </w:r>
          </w:p>
        </w:tc>
        <w:tc>
          <w:tcPr>
            <w:tcW w:w="6381" w:type="dxa"/>
            <w:vAlign w:val="top"/>
          </w:tcPr>
          <w:p w14:paraId="484BB92F">
            <w:pPr>
              <w:spacing w:before="69" w:line="237" w:lineRule="auto"/>
              <w:ind w:lef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4.1.1</w:t>
            </w:r>
            <w:r>
              <w:rPr>
                <w:rFonts w:ascii="仿宋" w:hAnsi="仿宋" w:eastAsia="仿宋" w:cs="仿宋"/>
                <w:spacing w:val="-6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能简述展演活动的目标与意义；</w:t>
            </w:r>
          </w:p>
          <w:p w14:paraId="1AD2AE19">
            <w:pPr>
              <w:spacing w:before="86" w:line="237" w:lineRule="auto"/>
              <w:ind w:lef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4.1.2</w:t>
            </w:r>
            <w:r>
              <w:rPr>
                <w:rFonts w:ascii="仿宋" w:hAnsi="仿宋" w:eastAsia="仿宋" w:cs="仿宋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能设计出严谨的操作流程、健全的安全保障体系；</w:t>
            </w:r>
          </w:p>
          <w:p w14:paraId="7251C1EB">
            <w:pPr>
              <w:spacing w:before="40" w:line="238" w:lineRule="auto"/>
              <w:ind w:left="1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4.1.3</w:t>
            </w:r>
            <w:r>
              <w:rPr>
                <w:rFonts w:ascii="仿宋" w:hAnsi="仿宋" w:eastAsia="仿宋" w:cs="仿宋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能合理设计展演节</w:t>
            </w:r>
            <w:r>
              <w:rPr>
                <w:rFonts w:ascii="仿宋" w:hAnsi="仿宋" w:eastAsia="仿宋" w:cs="仿宋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目内容；</w:t>
            </w:r>
          </w:p>
          <w:p w14:paraId="40848FEF">
            <w:pPr>
              <w:spacing w:before="45" w:line="249" w:lineRule="auto"/>
              <w:ind w:left="158" w:right="248" w:hanging="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4.1.4</w:t>
            </w:r>
            <w:r>
              <w:rPr>
                <w:rFonts w:ascii="仿宋" w:hAnsi="仿宋" w:eastAsia="仿宋" w:cs="仿宋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能做好节</w:t>
            </w:r>
            <w:r>
              <w:rPr>
                <w:rFonts w:ascii="仿宋" w:hAnsi="仿宋" w:eastAsia="仿宋" w:cs="仿宋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目的排练进度计划和人员分工流程； 4.1.5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能独立制作出系统完善的综合活动计划方案。</w:t>
            </w:r>
          </w:p>
        </w:tc>
      </w:tr>
      <w:tr w14:paraId="1DC9B4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5" w:hRule="atLeast"/>
        </w:trPr>
        <w:tc>
          <w:tcPr>
            <w:tcW w:w="1563" w:type="dxa"/>
            <w:vMerge w:val="continue"/>
            <w:tcBorders>
              <w:top w:val="nil"/>
            </w:tcBorders>
            <w:vAlign w:val="top"/>
          </w:tcPr>
          <w:p w14:paraId="35D14B8C">
            <w:pPr>
              <w:pStyle w:val="10"/>
            </w:pPr>
          </w:p>
        </w:tc>
        <w:tc>
          <w:tcPr>
            <w:tcW w:w="1133" w:type="dxa"/>
            <w:vAlign w:val="top"/>
          </w:tcPr>
          <w:p w14:paraId="77412E00">
            <w:pPr>
              <w:pStyle w:val="10"/>
              <w:spacing w:line="264" w:lineRule="auto"/>
            </w:pPr>
          </w:p>
          <w:p w14:paraId="04683647">
            <w:pPr>
              <w:pStyle w:val="10"/>
              <w:spacing w:line="265" w:lineRule="auto"/>
            </w:pPr>
          </w:p>
          <w:p w14:paraId="26C44D3E">
            <w:pPr>
              <w:spacing w:before="78" w:line="260" w:lineRule="auto"/>
              <w:ind w:left="220" w:right="204" w:firstLine="1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4.2</w:t>
            </w:r>
            <w:r>
              <w:rPr>
                <w:rFonts w:ascii="仿宋" w:hAnsi="仿宋" w:eastAsia="仿宋" w:cs="仿宋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展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演活动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48"/>
                <w:sz w:val="24"/>
                <w:szCs w:val="24"/>
              </w:rPr>
              <w:t>执行</w:t>
            </w:r>
          </w:p>
        </w:tc>
        <w:tc>
          <w:tcPr>
            <w:tcW w:w="6381" w:type="dxa"/>
            <w:vAlign w:val="top"/>
          </w:tcPr>
          <w:p w14:paraId="0EF388D1">
            <w:pPr>
              <w:spacing w:before="84" w:line="253" w:lineRule="auto"/>
              <w:ind w:left="148" w:right="115" w:hanging="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4.2.1</w:t>
            </w:r>
            <w:r>
              <w:rPr>
                <w:rFonts w:ascii="仿宋" w:hAnsi="仿宋" w:eastAsia="仿宋" w:cs="仿宋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能按计划循序渐进地落实展演各阶段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工作，按时完成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计划目标；</w:t>
            </w:r>
          </w:p>
          <w:p w14:paraId="723E50DF">
            <w:pPr>
              <w:spacing w:before="76" w:line="252" w:lineRule="auto"/>
              <w:ind w:left="145" w:right="115" w:hanging="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4.2.2</w:t>
            </w:r>
            <w:r>
              <w:rPr>
                <w:rFonts w:ascii="仿宋" w:hAnsi="仿宋" w:eastAsia="仿宋" w:cs="仿宋"/>
                <w:spacing w:val="7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明晰展演节</w:t>
            </w:r>
            <w:r>
              <w:rPr>
                <w:rFonts w:ascii="仿宋" w:hAnsi="仿宋" w:eastAsia="仿宋" w:cs="仿宋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目质量要求</w:t>
            </w:r>
            <w:r>
              <w:rPr>
                <w:rFonts w:ascii="仿宋" w:hAnsi="仿宋" w:eastAsia="仿宋" w:cs="仿宋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，把握节</w:t>
            </w:r>
            <w:r>
              <w:rPr>
                <w:rFonts w:ascii="仿宋" w:hAnsi="仿宋" w:eastAsia="仿宋" w:cs="仿宋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目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风格</w:t>
            </w:r>
            <w:r>
              <w:rPr>
                <w:rFonts w:ascii="仿宋" w:hAnsi="仿宋" w:eastAsia="仿宋" w:cs="仿宋"/>
                <w:spacing w:val="-6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； 4.2.3</w:t>
            </w:r>
            <w:r>
              <w:rPr>
                <w:rFonts w:ascii="仿宋" w:hAnsi="仿宋" w:eastAsia="仿宋" w:cs="仿宋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握展演作品衔接时间与舞台分工流程；</w:t>
            </w:r>
          </w:p>
          <w:p w14:paraId="7636BF63">
            <w:pPr>
              <w:spacing w:before="42" w:line="253" w:lineRule="auto"/>
              <w:ind w:left="158" w:right="241" w:hanging="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4.2.4</w:t>
            </w:r>
            <w:r>
              <w:rPr>
                <w:rFonts w:ascii="仿宋" w:hAnsi="仿宋" w:eastAsia="仿宋" w:cs="仿宋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掌握展演活动场内场外分工流程与风险把控； 4.2.5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能独立策划组织一场专项展演活动。</w:t>
            </w:r>
          </w:p>
        </w:tc>
      </w:tr>
    </w:tbl>
    <w:p w14:paraId="15EBF253">
      <w:pPr>
        <w:pStyle w:val="3"/>
        <w:spacing w:line="257" w:lineRule="auto"/>
      </w:pPr>
    </w:p>
    <w:p w14:paraId="3DACF0CC">
      <w:pPr>
        <w:pStyle w:val="3"/>
        <w:spacing w:line="257" w:lineRule="auto"/>
      </w:pPr>
    </w:p>
    <w:p w14:paraId="73771868">
      <w:pPr>
        <w:pStyle w:val="3"/>
        <w:spacing w:line="258" w:lineRule="auto"/>
      </w:pPr>
    </w:p>
    <w:p w14:paraId="61FB23EF">
      <w:pPr>
        <w:spacing w:before="79" w:line="238" w:lineRule="auto"/>
        <w:ind w:left="180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9"/>
          <w:sz w:val="24"/>
          <w:szCs w:val="24"/>
        </w:rPr>
        <w:t>2.</w:t>
      </w:r>
      <w:r>
        <w:rPr>
          <w:rFonts w:ascii="仿宋" w:hAnsi="仿宋" w:eastAsia="仿宋" w:cs="仿宋"/>
          <w:spacing w:val="-16"/>
          <w:sz w:val="24"/>
          <w:szCs w:val="24"/>
        </w:rPr>
        <w:t xml:space="preserve"> </w:t>
      </w:r>
      <w:r>
        <w:rPr>
          <w:rFonts w:ascii="仿宋" w:hAnsi="仿宋" w:eastAsia="仿宋" w:cs="仿宋"/>
          <w:b/>
          <w:bCs/>
          <w:spacing w:val="-9"/>
          <w:sz w:val="24"/>
          <w:szCs w:val="24"/>
        </w:rPr>
        <w:t>任务与职业能力分析</w:t>
      </w:r>
    </w:p>
    <w:p w14:paraId="6797C887">
      <w:pPr>
        <w:spacing w:line="238" w:lineRule="auto"/>
        <w:rPr>
          <w:rFonts w:ascii="仿宋" w:hAnsi="仿宋" w:eastAsia="仿宋" w:cs="仿宋"/>
          <w:sz w:val="24"/>
          <w:szCs w:val="24"/>
        </w:rPr>
        <w:sectPr>
          <w:footerReference r:id="rId11" w:type="default"/>
          <w:pgSz w:w="11906" w:h="16839"/>
          <w:pgMar w:top="400" w:right="1" w:bottom="800" w:left="0" w:header="0" w:footer="636" w:gutter="0"/>
          <w:cols w:space="720" w:num="1"/>
        </w:sectPr>
      </w:pPr>
    </w:p>
    <w:p w14:paraId="594DF7C4">
      <w:pPr>
        <w:pStyle w:val="3"/>
        <w:spacing w:line="333" w:lineRule="auto"/>
      </w:pPr>
    </w:p>
    <w:p w14:paraId="4ECF416B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7A253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39B844B3">
      <w:pPr>
        <w:spacing w:before="219" w:line="238" w:lineRule="auto"/>
        <w:ind w:left="392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器乐艺术指导专业任务与职业能力分析</w:t>
      </w:r>
    </w:p>
    <w:p w14:paraId="4603DA75">
      <w:pPr>
        <w:spacing w:before="61"/>
      </w:pPr>
    </w:p>
    <w:tbl>
      <w:tblPr>
        <w:tblStyle w:val="9"/>
        <w:tblW w:w="9001" w:type="dxa"/>
        <w:tblInd w:w="144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288"/>
        <w:gridCol w:w="4622"/>
        <w:gridCol w:w="2131"/>
      </w:tblGrid>
      <w:tr w14:paraId="372C89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60" w:type="dxa"/>
            <w:vAlign w:val="top"/>
          </w:tcPr>
          <w:p w14:paraId="63DD51FF">
            <w:pPr>
              <w:spacing w:before="279" w:line="237" w:lineRule="auto"/>
              <w:ind w:left="25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5"/>
                <w:sz w:val="24"/>
                <w:szCs w:val="24"/>
              </w:rPr>
              <w:t>工作</w:t>
            </w:r>
          </w:p>
        </w:tc>
        <w:tc>
          <w:tcPr>
            <w:tcW w:w="1288" w:type="dxa"/>
            <w:vAlign w:val="top"/>
          </w:tcPr>
          <w:p w14:paraId="6FB55C9D">
            <w:pPr>
              <w:spacing w:before="279" w:line="237" w:lineRule="auto"/>
              <w:ind w:left="2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4"/>
                <w:szCs w:val="24"/>
              </w:rPr>
              <w:t>工</w:t>
            </w:r>
            <w:r>
              <w:rPr>
                <w:rFonts w:ascii="仿宋" w:hAnsi="仿宋" w:eastAsia="仿宋" w:cs="仿宋"/>
                <w:spacing w:val="21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b/>
                <w:bCs/>
                <w:spacing w:val="-13"/>
                <w:sz w:val="24"/>
                <w:szCs w:val="24"/>
              </w:rPr>
              <w:t>作</w:t>
            </w:r>
          </w:p>
        </w:tc>
        <w:tc>
          <w:tcPr>
            <w:tcW w:w="4622" w:type="dxa"/>
            <w:vAlign w:val="top"/>
          </w:tcPr>
          <w:p w14:paraId="49AA67D0">
            <w:pPr>
              <w:pStyle w:val="10"/>
              <w:spacing w:line="256" w:lineRule="auto"/>
            </w:pPr>
          </w:p>
          <w:p w14:paraId="4468583C">
            <w:pPr>
              <w:spacing w:before="78" w:line="221" w:lineRule="auto"/>
              <w:ind w:left="18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职业能力</w:t>
            </w:r>
          </w:p>
        </w:tc>
        <w:tc>
          <w:tcPr>
            <w:tcW w:w="2131" w:type="dxa"/>
            <w:vAlign w:val="top"/>
          </w:tcPr>
          <w:p w14:paraId="5A3C94F6">
            <w:pPr>
              <w:pStyle w:val="10"/>
              <w:spacing w:line="256" w:lineRule="auto"/>
            </w:pPr>
          </w:p>
          <w:p w14:paraId="3CBDAB0A">
            <w:pPr>
              <w:spacing w:before="78" w:line="221" w:lineRule="auto"/>
              <w:ind w:left="5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开设课程</w:t>
            </w:r>
          </w:p>
        </w:tc>
      </w:tr>
      <w:tr w14:paraId="5745E5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4" w:hRule="atLeast"/>
        </w:trPr>
        <w:tc>
          <w:tcPr>
            <w:tcW w:w="960" w:type="dxa"/>
            <w:vMerge w:val="restart"/>
            <w:tcBorders>
              <w:bottom w:val="nil"/>
            </w:tcBorders>
            <w:vAlign w:val="top"/>
          </w:tcPr>
          <w:p w14:paraId="322BEFFA">
            <w:pPr>
              <w:pStyle w:val="10"/>
              <w:spacing w:line="242" w:lineRule="auto"/>
            </w:pPr>
          </w:p>
          <w:p w14:paraId="4005EE31">
            <w:pPr>
              <w:pStyle w:val="10"/>
              <w:spacing w:line="242" w:lineRule="auto"/>
            </w:pPr>
          </w:p>
          <w:p w14:paraId="28D0DD1B">
            <w:pPr>
              <w:pStyle w:val="10"/>
              <w:spacing w:line="243" w:lineRule="auto"/>
            </w:pPr>
          </w:p>
          <w:p w14:paraId="630F0CE6">
            <w:pPr>
              <w:pStyle w:val="10"/>
              <w:spacing w:line="243" w:lineRule="auto"/>
            </w:pPr>
          </w:p>
          <w:p w14:paraId="6917A38E">
            <w:pPr>
              <w:pStyle w:val="10"/>
              <w:spacing w:line="243" w:lineRule="auto"/>
            </w:pPr>
          </w:p>
          <w:p w14:paraId="7B8F1506">
            <w:pPr>
              <w:pStyle w:val="10"/>
              <w:spacing w:line="243" w:lineRule="auto"/>
            </w:pPr>
          </w:p>
          <w:p w14:paraId="009700DC">
            <w:pPr>
              <w:pStyle w:val="10"/>
              <w:spacing w:line="243" w:lineRule="auto"/>
            </w:pPr>
          </w:p>
          <w:p w14:paraId="7123DDC0">
            <w:pPr>
              <w:pStyle w:val="10"/>
              <w:spacing w:line="243" w:lineRule="auto"/>
            </w:pPr>
          </w:p>
          <w:p w14:paraId="4AAAFC2D">
            <w:pPr>
              <w:pStyle w:val="10"/>
              <w:spacing w:line="243" w:lineRule="auto"/>
            </w:pPr>
          </w:p>
          <w:p w14:paraId="70E8A683">
            <w:pPr>
              <w:pStyle w:val="10"/>
              <w:spacing w:line="243" w:lineRule="auto"/>
            </w:pPr>
          </w:p>
          <w:p w14:paraId="5285B283">
            <w:pPr>
              <w:pStyle w:val="10"/>
              <w:spacing w:line="243" w:lineRule="auto"/>
            </w:pPr>
          </w:p>
          <w:p w14:paraId="26E8B615">
            <w:pPr>
              <w:pStyle w:val="10"/>
              <w:spacing w:line="243" w:lineRule="auto"/>
            </w:pPr>
          </w:p>
          <w:p w14:paraId="51EA7F4A">
            <w:pPr>
              <w:pStyle w:val="10"/>
              <w:spacing w:line="243" w:lineRule="auto"/>
            </w:pPr>
          </w:p>
          <w:p w14:paraId="388BF9D3">
            <w:pPr>
              <w:pStyle w:val="10"/>
              <w:spacing w:line="243" w:lineRule="auto"/>
            </w:pPr>
          </w:p>
          <w:p w14:paraId="47239C4C">
            <w:pPr>
              <w:pStyle w:val="10"/>
              <w:spacing w:line="243" w:lineRule="auto"/>
            </w:pPr>
          </w:p>
          <w:p w14:paraId="365DF5A2">
            <w:pPr>
              <w:pStyle w:val="10"/>
              <w:spacing w:line="243" w:lineRule="auto"/>
            </w:pPr>
          </w:p>
          <w:p w14:paraId="5C06F783">
            <w:pPr>
              <w:spacing w:before="78" w:line="470" w:lineRule="auto"/>
              <w:ind w:left="132" w:right="117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器乐艺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术指导</w:t>
            </w:r>
          </w:p>
        </w:tc>
        <w:tc>
          <w:tcPr>
            <w:tcW w:w="1288" w:type="dxa"/>
            <w:vAlign w:val="top"/>
          </w:tcPr>
          <w:p w14:paraId="48339E7A">
            <w:pPr>
              <w:pStyle w:val="10"/>
              <w:spacing w:line="307" w:lineRule="auto"/>
            </w:pPr>
          </w:p>
          <w:p w14:paraId="714C4F10">
            <w:pPr>
              <w:spacing w:before="78" w:line="261" w:lineRule="auto"/>
              <w:ind w:left="208" w:right="128" w:hanging="6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1-</w:t>
            </w:r>
            <w:r>
              <w:rPr>
                <w:rFonts w:ascii="仿宋" w:hAnsi="仿宋" w:eastAsia="仿宋" w:cs="仿宋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群众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文化、老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年大学器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乐指导员</w:t>
            </w:r>
          </w:p>
        </w:tc>
        <w:tc>
          <w:tcPr>
            <w:tcW w:w="4622" w:type="dxa"/>
            <w:vAlign w:val="top"/>
          </w:tcPr>
          <w:p w14:paraId="64F94331">
            <w:pPr>
              <w:spacing w:before="40" w:line="253" w:lineRule="auto"/>
              <w:ind w:left="139" w:right="1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能独立完整流畅演奏初级音乐作品的能力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能掌握器乐技能的训练方法</w:t>
            </w:r>
          </w:p>
          <w:p w14:paraId="3B569759">
            <w:pPr>
              <w:spacing w:before="38" w:line="237" w:lineRule="auto"/>
              <w:ind w:left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能够快速读谱，熟悉音乐作品的能力</w:t>
            </w:r>
          </w:p>
          <w:p w14:paraId="3F4556B1">
            <w:pPr>
              <w:spacing w:before="40" w:line="253" w:lineRule="auto"/>
              <w:ind w:left="126" w:right="236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能熟练运用音乐基础理论，将理论与作品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指导相结合能力</w:t>
            </w:r>
          </w:p>
          <w:p w14:paraId="67E5CD97">
            <w:pPr>
              <w:spacing w:before="38" w:line="237" w:lineRule="auto"/>
              <w:ind w:left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能科学的分析音乐作品的能力</w:t>
            </w:r>
          </w:p>
          <w:p w14:paraId="35B8470D">
            <w:pPr>
              <w:spacing w:before="38" w:line="238" w:lineRule="auto"/>
              <w:ind w:left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能独立策划专项展演活动的能力能够具有</w:t>
            </w:r>
          </w:p>
        </w:tc>
        <w:tc>
          <w:tcPr>
            <w:tcW w:w="2131" w:type="dxa"/>
            <w:vAlign w:val="top"/>
          </w:tcPr>
          <w:p w14:paraId="17A88D21">
            <w:pPr>
              <w:spacing w:before="41" w:line="254" w:lineRule="auto"/>
              <w:ind w:left="133" w:right="1052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器乐演奏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乐理</w:t>
            </w:r>
          </w:p>
          <w:p w14:paraId="4F150A2A">
            <w:pPr>
              <w:spacing w:before="34" w:line="239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视唱练耳</w:t>
            </w:r>
          </w:p>
          <w:p w14:paraId="710C7414">
            <w:pPr>
              <w:spacing w:before="38" w:line="254" w:lineRule="auto"/>
              <w:ind w:left="133" w:right="339" w:hanging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《公共艺术》音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乐篇</w:t>
            </w:r>
          </w:p>
          <w:p w14:paraId="1AC90648">
            <w:pPr>
              <w:spacing w:before="35" w:line="252" w:lineRule="auto"/>
              <w:ind w:left="127" w:right="572" w:firstLine="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中国传统文化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合唱指挥</w:t>
            </w:r>
          </w:p>
        </w:tc>
      </w:tr>
      <w:tr w14:paraId="15C431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9" w:hRule="atLeast"/>
        </w:trPr>
        <w:tc>
          <w:tcPr>
            <w:tcW w:w="960" w:type="dxa"/>
            <w:vMerge w:val="continue"/>
            <w:tcBorders>
              <w:top w:val="nil"/>
              <w:bottom w:val="nil"/>
            </w:tcBorders>
            <w:vAlign w:val="top"/>
          </w:tcPr>
          <w:p w14:paraId="5BC26103">
            <w:pPr>
              <w:pStyle w:val="10"/>
            </w:pPr>
          </w:p>
        </w:tc>
        <w:tc>
          <w:tcPr>
            <w:tcW w:w="1288" w:type="dxa"/>
            <w:vAlign w:val="top"/>
          </w:tcPr>
          <w:p w14:paraId="5F38ECDD">
            <w:pPr>
              <w:pStyle w:val="10"/>
              <w:spacing w:line="253" w:lineRule="auto"/>
            </w:pPr>
          </w:p>
          <w:p w14:paraId="7D10E749">
            <w:pPr>
              <w:pStyle w:val="10"/>
              <w:spacing w:line="253" w:lineRule="auto"/>
            </w:pPr>
          </w:p>
          <w:p w14:paraId="537B700A">
            <w:pPr>
              <w:spacing w:before="78" w:line="239" w:lineRule="auto"/>
              <w:ind w:left="1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1-</w:t>
            </w:r>
            <w:r>
              <w:rPr>
                <w:rFonts w:ascii="仿宋" w:hAnsi="仿宋" w:eastAsia="仿宋" w:cs="仿宋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</w:t>
            </w:r>
            <w:r>
              <w:rPr>
                <w:rFonts w:ascii="仿宋" w:hAnsi="仿宋" w:eastAsia="仿宋" w:cs="仿宋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文化</w:t>
            </w:r>
          </w:p>
          <w:p w14:paraId="67882B1B">
            <w:pPr>
              <w:spacing w:before="36" w:line="259" w:lineRule="auto"/>
              <w:ind w:left="315" w:right="239" w:hanging="15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0"/>
                <w:sz w:val="24"/>
                <w:szCs w:val="24"/>
              </w:rPr>
              <w:t>艺术机构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器乐教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50"/>
                <w:sz w:val="24"/>
                <w:szCs w:val="24"/>
              </w:rPr>
              <w:t>师、</w:t>
            </w:r>
          </w:p>
          <w:p w14:paraId="1DF5457D">
            <w:pPr>
              <w:spacing w:before="108"/>
              <w:ind w:left="2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培训人员</w:t>
            </w:r>
          </w:p>
        </w:tc>
        <w:tc>
          <w:tcPr>
            <w:tcW w:w="4622" w:type="dxa"/>
            <w:vAlign w:val="top"/>
          </w:tcPr>
          <w:p w14:paraId="0911D74F">
            <w:pPr>
              <w:spacing w:before="42" w:line="238" w:lineRule="auto"/>
              <w:ind w:left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4"/>
                <w:sz w:val="24"/>
                <w:szCs w:val="24"/>
              </w:rPr>
              <w:t>能够掌握乐器的发声原理和基本构造</w:t>
            </w:r>
          </w:p>
          <w:p w14:paraId="791CAB9D">
            <w:pPr>
              <w:spacing w:before="35" w:line="253" w:lineRule="auto"/>
              <w:ind w:left="146" w:right="236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能独立完整流畅演奏初级、中级音乐作品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的能力</w:t>
            </w:r>
          </w:p>
          <w:p w14:paraId="4B62FFD7">
            <w:pPr>
              <w:spacing w:before="38" w:line="237" w:lineRule="auto"/>
              <w:ind w:left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能够快速读谱，熟悉音乐作品的能力</w:t>
            </w:r>
          </w:p>
          <w:p w14:paraId="43AC17D3">
            <w:pPr>
              <w:spacing w:before="40" w:line="253" w:lineRule="auto"/>
              <w:ind w:left="126" w:right="236" w:firstLine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能熟练运用音乐基础理论，将理论与作品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指导相结合能力</w:t>
            </w:r>
          </w:p>
          <w:p w14:paraId="22B4A851">
            <w:pPr>
              <w:spacing w:before="38" w:line="238" w:lineRule="auto"/>
              <w:ind w:left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能够具有很好的沟通能力</w:t>
            </w:r>
          </w:p>
        </w:tc>
        <w:tc>
          <w:tcPr>
            <w:tcW w:w="2131" w:type="dxa"/>
            <w:vAlign w:val="top"/>
          </w:tcPr>
          <w:p w14:paraId="252489BC">
            <w:pPr>
              <w:spacing w:before="77" w:line="253" w:lineRule="auto"/>
              <w:ind w:left="133" w:right="1052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器乐演奏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乐理</w:t>
            </w:r>
          </w:p>
          <w:p w14:paraId="4E0DA901">
            <w:pPr>
              <w:spacing w:before="34" w:line="239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视唱练耳</w:t>
            </w:r>
          </w:p>
          <w:p w14:paraId="6F4193D8">
            <w:pPr>
              <w:spacing w:before="38" w:line="254" w:lineRule="auto"/>
              <w:ind w:left="133" w:right="339" w:hanging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《公共艺术》音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乐篇</w:t>
            </w:r>
          </w:p>
          <w:p w14:paraId="3E0560B2">
            <w:pPr>
              <w:spacing w:before="35" w:line="253" w:lineRule="auto"/>
              <w:ind w:left="137" w:right="572" w:firstLine="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中国传统文化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文艺学常识</w:t>
            </w:r>
          </w:p>
        </w:tc>
      </w:tr>
      <w:tr w14:paraId="079DF8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5" w:hRule="atLeast"/>
        </w:trPr>
        <w:tc>
          <w:tcPr>
            <w:tcW w:w="960" w:type="dxa"/>
            <w:vMerge w:val="continue"/>
            <w:tcBorders>
              <w:top w:val="nil"/>
            </w:tcBorders>
            <w:vAlign w:val="top"/>
          </w:tcPr>
          <w:p w14:paraId="696D0BF5">
            <w:pPr>
              <w:pStyle w:val="10"/>
            </w:pPr>
          </w:p>
        </w:tc>
        <w:tc>
          <w:tcPr>
            <w:tcW w:w="1288" w:type="dxa"/>
            <w:vAlign w:val="top"/>
          </w:tcPr>
          <w:p w14:paraId="0E78223F">
            <w:pPr>
              <w:pStyle w:val="10"/>
              <w:spacing w:line="263" w:lineRule="auto"/>
            </w:pPr>
          </w:p>
          <w:p w14:paraId="78F2BA91">
            <w:pPr>
              <w:pStyle w:val="10"/>
              <w:spacing w:line="263" w:lineRule="auto"/>
            </w:pPr>
          </w:p>
          <w:p w14:paraId="327388E6">
            <w:pPr>
              <w:pStyle w:val="10"/>
              <w:spacing w:line="263" w:lineRule="auto"/>
            </w:pPr>
          </w:p>
          <w:p w14:paraId="115D0F53">
            <w:pPr>
              <w:pStyle w:val="10"/>
              <w:spacing w:line="264" w:lineRule="auto"/>
            </w:pPr>
          </w:p>
          <w:p w14:paraId="2681741F">
            <w:pPr>
              <w:spacing w:before="78" w:line="258" w:lineRule="auto"/>
              <w:ind w:left="204" w:right="174" w:firstLine="29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1-</w:t>
            </w:r>
            <w:r>
              <w:rPr>
                <w:rFonts w:ascii="仿宋" w:hAnsi="仿宋" w:eastAsia="仿宋" w:cs="仿宋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幼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儿器乐启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4"/>
                <w:sz w:val="24"/>
                <w:szCs w:val="24"/>
              </w:rPr>
              <w:t>蒙教师</w:t>
            </w:r>
          </w:p>
        </w:tc>
        <w:tc>
          <w:tcPr>
            <w:tcW w:w="4622" w:type="dxa"/>
            <w:vAlign w:val="top"/>
          </w:tcPr>
          <w:p w14:paraId="125CED43">
            <w:pPr>
              <w:spacing w:before="43" w:line="252" w:lineRule="auto"/>
              <w:ind w:left="123" w:right="236" w:firstLine="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能掌握初级演奏技能，独立完整流畅演奏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初级音乐作品的能力</w:t>
            </w:r>
          </w:p>
          <w:p w14:paraId="136C705A">
            <w:pPr>
              <w:spacing w:before="40" w:line="253" w:lineRule="auto"/>
              <w:ind w:left="139" w:right="11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能科学的分析音乐作品的能力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 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能独立策划专项展演活动的能力</w:t>
            </w:r>
          </w:p>
          <w:p w14:paraId="6B561586">
            <w:pPr>
              <w:spacing w:before="37" w:line="254" w:lineRule="auto"/>
              <w:ind w:left="122" w:right="186" w:firstLine="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能根据不同年龄段的认知和心理特点进行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教学</w:t>
            </w:r>
          </w:p>
          <w:p w14:paraId="02E3B2A5">
            <w:pPr>
              <w:spacing w:before="36" w:line="238" w:lineRule="auto"/>
              <w:ind w:left="13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能有较好的沟通表达能力</w:t>
            </w:r>
          </w:p>
        </w:tc>
        <w:tc>
          <w:tcPr>
            <w:tcW w:w="2131" w:type="dxa"/>
            <w:vAlign w:val="top"/>
          </w:tcPr>
          <w:p w14:paraId="0B265565">
            <w:pPr>
              <w:spacing w:before="43" w:line="254" w:lineRule="auto"/>
              <w:ind w:left="133" w:right="1052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器乐演奏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乐理</w:t>
            </w:r>
          </w:p>
          <w:p w14:paraId="015C172E">
            <w:pPr>
              <w:spacing w:before="34" w:line="239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视唱练耳</w:t>
            </w:r>
          </w:p>
          <w:p w14:paraId="71369C85">
            <w:pPr>
              <w:spacing w:before="38" w:line="254" w:lineRule="auto"/>
              <w:ind w:left="133" w:right="339" w:hanging="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《公共艺术》音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乐篇</w:t>
            </w:r>
          </w:p>
          <w:p w14:paraId="02928443">
            <w:pPr>
              <w:spacing w:before="34" w:line="239" w:lineRule="auto"/>
              <w:ind w:left="1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文艺学常识</w:t>
            </w:r>
          </w:p>
        </w:tc>
      </w:tr>
    </w:tbl>
    <w:p w14:paraId="58E393E8">
      <w:pPr>
        <w:pStyle w:val="3"/>
        <w:spacing w:line="256" w:lineRule="auto"/>
      </w:pPr>
    </w:p>
    <w:p w14:paraId="5E6ED777">
      <w:pPr>
        <w:pStyle w:val="3"/>
        <w:spacing w:line="256" w:lineRule="auto"/>
      </w:pPr>
    </w:p>
    <w:p w14:paraId="5FAC4A60">
      <w:pPr>
        <w:pStyle w:val="3"/>
        <w:spacing w:line="256" w:lineRule="auto"/>
      </w:pPr>
    </w:p>
    <w:p w14:paraId="12031F70">
      <w:pPr>
        <w:pStyle w:val="3"/>
        <w:spacing w:line="256" w:lineRule="auto"/>
      </w:pPr>
    </w:p>
    <w:p w14:paraId="6AA8999C">
      <w:pPr>
        <w:pStyle w:val="3"/>
        <w:spacing w:line="257" w:lineRule="auto"/>
      </w:pPr>
    </w:p>
    <w:p w14:paraId="73372304">
      <w:pPr>
        <w:spacing w:before="140" w:line="223" w:lineRule="auto"/>
        <w:ind w:left="1824"/>
        <w:outlineLvl w:val="0"/>
        <w:rPr>
          <w:rFonts w:ascii="宋体" w:hAnsi="宋体" w:eastAsia="宋体" w:cs="宋体"/>
          <w:sz w:val="43"/>
          <w:szCs w:val="43"/>
        </w:rPr>
      </w:pPr>
      <w:bookmarkStart w:id="46" w:name="bookmark22"/>
      <w:bookmarkEnd w:id="46"/>
      <w:bookmarkStart w:id="47" w:name="bookmark21"/>
      <w:bookmarkEnd w:id="47"/>
      <w:bookmarkStart w:id="48" w:name="bookmark24"/>
      <w:bookmarkEnd w:id="48"/>
      <w:r>
        <w:rPr>
          <w:rFonts w:ascii="宋体" w:hAnsi="宋体" w:eastAsia="宋体" w:cs="宋体"/>
          <w:b/>
          <w:bCs/>
          <w:spacing w:val="4"/>
          <w:sz w:val="43"/>
          <w:szCs w:val="43"/>
        </w:rPr>
        <w:t>五、培养目标与培养规格</w:t>
      </w:r>
    </w:p>
    <w:p w14:paraId="50FAD6AB">
      <w:pPr>
        <w:pStyle w:val="3"/>
        <w:spacing w:line="257" w:lineRule="auto"/>
      </w:pPr>
    </w:p>
    <w:p w14:paraId="596E6E64">
      <w:pPr>
        <w:pStyle w:val="3"/>
        <w:spacing w:line="257" w:lineRule="auto"/>
      </w:pPr>
    </w:p>
    <w:p w14:paraId="55EFB8DA">
      <w:pPr>
        <w:spacing w:before="101" w:line="226" w:lineRule="auto"/>
        <w:ind w:left="1837"/>
        <w:outlineLvl w:val="1"/>
        <w:rPr>
          <w:rFonts w:ascii="黑体" w:hAnsi="黑体" w:eastAsia="黑体" w:cs="黑体"/>
          <w:sz w:val="31"/>
          <w:szCs w:val="31"/>
        </w:rPr>
      </w:pPr>
      <w:bookmarkStart w:id="49" w:name="bookmark23"/>
      <w:bookmarkEnd w:id="49"/>
      <w:r>
        <w:rPr>
          <w:rFonts w:ascii="黑体" w:hAnsi="黑体" w:eastAsia="黑体" w:cs="黑体"/>
          <w:b/>
          <w:bCs/>
          <w:spacing w:val="2"/>
          <w:sz w:val="31"/>
          <w:szCs w:val="31"/>
        </w:rPr>
        <w:t>（一）培养目标</w:t>
      </w:r>
    </w:p>
    <w:p w14:paraId="235C6AC5">
      <w:pPr>
        <w:pStyle w:val="3"/>
        <w:spacing w:line="375" w:lineRule="auto"/>
      </w:pPr>
    </w:p>
    <w:p w14:paraId="0531836F">
      <w:pPr>
        <w:spacing w:before="78" w:line="237" w:lineRule="auto"/>
        <w:ind w:left="255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z w:val="24"/>
          <w:szCs w:val="24"/>
        </w:rPr>
        <w:t>本专业立足“立德树人”教学总目标，着眼职业面向，培养理想信念</w:t>
      </w:r>
    </w:p>
    <w:p w14:paraId="0FFEFE42">
      <w:pPr>
        <w:spacing w:line="237" w:lineRule="auto"/>
        <w:rPr>
          <w:rFonts w:ascii="仿宋" w:hAnsi="仿宋" w:eastAsia="仿宋" w:cs="仿宋"/>
          <w:sz w:val="24"/>
          <w:szCs w:val="24"/>
        </w:rPr>
        <w:sectPr>
          <w:footerReference r:id="rId12" w:type="default"/>
          <w:pgSz w:w="11906" w:h="16839"/>
          <w:pgMar w:top="400" w:right="1" w:bottom="802" w:left="0" w:header="0" w:footer="636" w:gutter="0"/>
          <w:cols w:space="720" w:num="1"/>
        </w:sectPr>
      </w:pPr>
    </w:p>
    <w:p w14:paraId="04A6AD04">
      <w:pPr>
        <w:spacing w:line="1342" w:lineRule="exact"/>
        <w:jc w:val="right"/>
      </w:pPr>
      <w:r>
        <w:pict>
          <v:shape id="_x0000_s1027" o:spid="_x0000_s1027" o:spt="202" type="#_x0000_t202" style="position:absolute;left:0pt;margin-left:408.65pt;margin-top:35.7pt;height:14.2pt;width:65.15pt;z-index:-2516490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6A2EC76">
                  <w:pPr>
                    <w:spacing w:before="20" w:line="243" w:lineRule="exact"/>
                    <w:jc w:val="right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BFBFBF"/>
                      <w:spacing w:val="-7"/>
                      <w:w w:val="90"/>
                      <w:position w:val="-1"/>
                      <w:sz w:val="24"/>
                      <w:szCs w:val="24"/>
                    </w:rPr>
                    <w:t>临沂</w:t>
                  </w:r>
                  <w:r>
                    <w:rPr>
                      <w:rFonts w:ascii="微软雅黑" w:hAnsi="微软雅黑" w:eastAsia="微软雅黑" w:cs="微软雅黑"/>
                      <w:color w:val="BFBFBF"/>
                      <w:spacing w:val="-6"/>
                      <w:w w:val="90"/>
                      <w:position w:val="-1"/>
                      <w:sz w:val="24"/>
                      <w:szCs w:val="24"/>
                    </w:rPr>
                    <w:t>艺术学</w:t>
                  </w:r>
                  <w:r>
                    <w:rPr>
                      <w:rFonts w:ascii="微软雅黑" w:hAnsi="微软雅黑" w:eastAsia="微软雅黑" w:cs="微软雅黑"/>
                      <w:color w:val="BFBFBF"/>
                      <w:spacing w:val="-4"/>
                      <w:w w:val="90"/>
                      <w:position w:val="-1"/>
                      <w:sz w:val="24"/>
                      <w:szCs w:val="24"/>
                    </w:rPr>
                    <w:t>校</w:t>
                  </w:r>
                </w:p>
              </w:txbxContent>
            </v:textbox>
          </v:shape>
        </w:pict>
      </w:r>
      <w:r>
        <w:rPr>
          <w:position w:val="-27"/>
        </w:rPr>
        <w:drawing>
          <wp:inline distT="0" distB="0" distL="0" distR="0">
            <wp:extent cx="7559040" cy="85217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852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78776">
      <w:pPr>
        <w:pStyle w:val="3"/>
        <w:spacing w:line="256" w:lineRule="auto"/>
      </w:pPr>
    </w:p>
    <w:p w14:paraId="2CA4D0DD">
      <w:pPr>
        <w:spacing w:before="78" w:line="422" w:lineRule="auto"/>
        <w:ind w:left="2073" w:right="2136" w:firstLine="8"/>
        <w:jc w:val="both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z w:val="24"/>
          <w:szCs w:val="24"/>
        </w:rPr>
        <w:t>坚定，德、智、体、美、劳全面发展，具有一定的科学文化水平，良好的</w:t>
      </w:r>
      <w:r>
        <w:rPr>
          <w:rFonts w:ascii="仿宋" w:hAnsi="仿宋" w:eastAsia="仿宋" w:cs="仿宋"/>
          <w:color w:val="221F1F"/>
          <w:spacing w:val="2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z w:val="24"/>
          <w:szCs w:val="24"/>
        </w:rPr>
        <w:t>人文素养、职业道德和创新意识，精益求精的工匠精神，较强的就业能力</w:t>
      </w:r>
      <w:r>
        <w:rPr>
          <w:rFonts w:ascii="仿宋" w:hAnsi="仿宋" w:eastAsia="仿宋" w:cs="仿宋"/>
          <w:color w:val="221F1F"/>
          <w:spacing w:val="11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4"/>
          <w:sz w:val="24"/>
          <w:szCs w:val="24"/>
        </w:rPr>
        <w:t>和可持续发展的能力,掌握声乐表演、器乐表演、器乐艺术指导等工作的</w:t>
      </w:r>
      <w:r>
        <w:rPr>
          <w:rFonts w:ascii="仿宋" w:hAnsi="仿宋" w:eastAsia="仿宋" w:cs="仿宋"/>
          <w:color w:val="221F1F"/>
          <w:spacing w:val="5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3"/>
          <w:sz w:val="24"/>
          <w:szCs w:val="24"/>
        </w:rPr>
        <w:t>技术技能人才。</w:t>
      </w:r>
    </w:p>
    <w:p w14:paraId="31FBA037">
      <w:pPr>
        <w:spacing w:before="154" w:line="226" w:lineRule="auto"/>
        <w:ind w:left="1837"/>
        <w:outlineLvl w:val="1"/>
        <w:rPr>
          <w:rFonts w:ascii="黑体" w:hAnsi="黑体" w:eastAsia="黑体" w:cs="黑体"/>
          <w:sz w:val="31"/>
          <w:szCs w:val="31"/>
        </w:rPr>
      </w:pPr>
      <w:bookmarkStart w:id="50" w:name="bookmark25"/>
      <w:bookmarkEnd w:id="50"/>
      <w:bookmarkStart w:id="51" w:name="bookmark26"/>
      <w:bookmarkEnd w:id="51"/>
      <w:r>
        <w:rPr>
          <w:rFonts w:ascii="黑体" w:hAnsi="黑体" w:eastAsia="黑体" w:cs="黑体"/>
          <w:b/>
          <w:bCs/>
          <w:spacing w:val="2"/>
          <w:sz w:val="31"/>
          <w:szCs w:val="31"/>
        </w:rPr>
        <w:t>（二）培养规格</w:t>
      </w:r>
    </w:p>
    <w:p w14:paraId="7FABB51E">
      <w:pPr>
        <w:pStyle w:val="3"/>
        <w:spacing w:line="283" w:lineRule="auto"/>
      </w:pPr>
    </w:p>
    <w:p w14:paraId="3F6B4461">
      <w:pPr>
        <w:pStyle w:val="3"/>
        <w:spacing w:line="284" w:lineRule="auto"/>
      </w:pPr>
    </w:p>
    <w:p w14:paraId="4CDE6324">
      <w:pPr>
        <w:spacing w:before="78" w:line="239" w:lineRule="auto"/>
        <w:ind w:left="181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9"/>
          <w:sz w:val="24"/>
          <w:szCs w:val="24"/>
        </w:rPr>
        <w:t>1.素质要求</w:t>
      </w:r>
    </w:p>
    <w:p w14:paraId="344ADA26">
      <w:pPr>
        <w:pStyle w:val="3"/>
        <w:spacing w:line="292" w:lineRule="auto"/>
      </w:pPr>
    </w:p>
    <w:p w14:paraId="24D2175C">
      <w:pPr>
        <w:spacing w:before="78" w:line="383" w:lineRule="auto"/>
        <w:ind w:left="2243" w:right="2138" w:hanging="42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(1)</w:t>
      </w:r>
      <w:r>
        <w:rPr>
          <w:rFonts w:ascii="仿宋" w:hAnsi="仿宋" w:eastAsia="仿宋" w:cs="仿宋"/>
          <w:color w:val="221F1F"/>
          <w:spacing w:val="63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具有正确的世界观、人生观、价值观。坚决拥护中国共产党领导，树立</w:t>
      </w:r>
      <w:r>
        <w:rPr>
          <w:rFonts w:ascii="仿宋" w:hAnsi="仿宋" w:eastAsia="仿宋" w:cs="仿宋"/>
          <w:color w:val="221F1F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2"/>
          <w:sz w:val="24"/>
          <w:szCs w:val="24"/>
        </w:rPr>
        <w:t>中国特色社会主义共同理想，践行社会主义核心价值观，具有深厚的爱</w:t>
      </w:r>
      <w:r>
        <w:rPr>
          <w:rFonts w:ascii="仿宋" w:hAnsi="仿宋" w:eastAsia="仿宋" w:cs="仿宋"/>
          <w:color w:val="221F1F"/>
          <w:spacing w:val="18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2"/>
          <w:sz w:val="24"/>
          <w:szCs w:val="24"/>
        </w:rPr>
        <w:t>国情感、国家认同感、中华民族自豪感；崇尚宪法、遵守法律、遵规守</w:t>
      </w:r>
      <w:r>
        <w:rPr>
          <w:rFonts w:ascii="仿宋" w:hAnsi="仿宋" w:eastAsia="仿宋" w:cs="仿宋"/>
          <w:color w:val="221F1F"/>
          <w:spacing w:val="18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2"/>
          <w:sz w:val="24"/>
          <w:szCs w:val="24"/>
        </w:rPr>
        <w:t>纪；具有社会责任感和参与意识；</w:t>
      </w:r>
    </w:p>
    <w:p w14:paraId="4E8EAEB1">
      <w:pPr>
        <w:pStyle w:val="3"/>
        <w:spacing w:line="271" w:lineRule="auto"/>
      </w:pPr>
    </w:p>
    <w:p w14:paraId="33C6F93A">
      <w:pPr>
        <w:spacing w:before="78" w:line="334" w:lineRule="auto"/>
        <w:ind w:left="2237" w:right="2138" w:hanging="42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(2)</w:t>
      </w:r>
      <w:r>
        <w:rPr>
          <w:rFonts w:ascii="仿宋" w:hAnsi="仿宋" w:eastAsia="仿宋" w:cs="仿宋"/>
          <w:color w:val="221F1F"/>
          <w:spacing w:val="63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具有艺术感知、审美情趣、音乐表现、文化理解、实践创新专业核心素</w:t>
      </w:r>
      <w:r>
        <w:rPr>
          <w:rFonts w:ascii="仿宋" w:hAnsi="仿宋" w:eastAsia="仿宋" w:cs="仿宋"/>
          <w:color w:val="221F1F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7"/>
          <w:sz w:val="24"/>
          <w:szCs w:val="24"/>
        </w:rPr>
        <w:t>养；</w:t>
      </w:r>
    </w:p>
    <w:p w14:paraId="40C109C5">
      <w:pPr>
        <w:pStyle w:val="3"/>
        <w:spacing w:line="272" w:lineRule="auto"/>
      </w:pPr>
    </w:p>
    <w:p w14:paraId="1C24E4AC">
      <w:pPr>
        <w:spacing w:before="79" w:line="335" w:lineRule="auto"/>
        <w:ind w:left="2266" w:right="2140" w:hanging="45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1"/>
          <w:sz w:val="24"/>
          <w:szCs w:val="24"/>
        </w:rPr>
        <w:t>(3)</w:t>
      </w:r>
      <w:r>
        <w:rPr>
          <w:rFonts w:ascii="仿宋" w:hAnsi="仿宋" w:eastAsia="仿宋" w:cs="仿宋"/>
          <w:color w:val="221F1F"/>
          <w:spacing w:val="63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1"/>
          <w:sz w:val="24"/>
          <w:szCs w:val="24"/>
        </w:rPr>
        <w:t>具有工匠精神、创新思维、安全意识、信息素养和 精益求精</w:t>
      </w:r>
      <w:r>
        <w:rPr>
          <w:rFonts w:ascii="仿宋" w:hAnsi="仿宋" w:eastAsia="仿宋" w:cs="仿宋"/>
          <w:color w:val="221F1F"/>
          <w:spacing w:val="-70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1"/>
          <w:sz w:val="24"/>
          <w:szCs w:val="24"/>
        </w:rPr>
        <w:t>，终身学</w:t>
      </w:r>
      <w:r>
        <w:rPr>
          <w:rFonts w:ascii="仿宋" w:hAnsi="仿宋" w:eastAsia="仿宋" w:cs="仿宋"/>
          <w:color w:val="221F1F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7"/>
          <w:sz w:val="24"/>
          <w:szCs w:val="24"/>
        </w:rPr>
        <w:t>习的艺术追求；</w:t>
      </w:r>
    </w:p>
    <w:p w14:paraId="339CF0A4">
      <w:pPr>
        <w:pStyle w:val="3"/>
        <w:spacing w:line="381" w:lineRule="auto"/>
      </w:pPr>
    </w:p>
    <w:p w14:paraId="3429E101">
      <w:pPr>
        <w:spacing w:before="79" w:line="239" w:lineRule="auto"/>
        <w:ind w:left="180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8"/>
          <w:sz w:val="24"/>
          <w:szCs w:val="24"/>
        </w:rPr>
        <w:t>2.知识要求</w:t>
      </w:r>
    </w:p>
    <w:p w14:paraId="73971DC0">
      <w:pPr>
        <w:pStyle w:val="3"/>
        <w:spacing w:line="296" w:lineRule="auto"/>
      </w:pPr>
    </w:p>
    <w:p w14:paraId="6CD8515B">
      <w:pPr>
        <w:spacing w:before="78" w:line="238" w:lineRule="auto"/>
        <w:ind w:left="181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8"/>
          <w:sz w:val="24"/>
          <w:szCs w:val="24"/>
        </w:rPr>
        <w:t>(1)</w:t>
      </w:r>
      <w:r>
        <w:rPr>
          <w:rFonts w:ascii="仿宋" w:hAnsi="仿宋" w:eastAsia="仿宋" w:cs="仿宋"/>
          <w:color w:val="221F1F"/>
          <w:spacing w:val="96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8"/>
          <w:sz w:val="24"/>
          <w:szCs w:val="24"/>
        </w:rPr>
        <w:t>了解艺术学以及其他艺术门类基础知识；</w:t>
      </w:r>
    </w:p>
    <w:p w14:paraId="5F0187E1">
      <w:pPr>
        <w:pStyle w:val="3"/>
        <w:spacing w:line="270" w:lineRule="auto"/>
      </w:pPr>
    </w:p>
    <w:p w14:paraId="44B45306">
      <w:pPr>
        <w:spacing w:before="79" w:line="237" w:lineRule="auto"/>
        <w:ind w:left="181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9"/>
          <w:sz w:val="24"/>
          <w:szCs w:val="24"/>
        </w:rPr>
        <w:t>(2)</w:t>
      </w:r>
      <w:r>
        <w:rPr>
          <w:rFonts w:ascii="仿宋" w:hAnsi="仿宋" w:eastAsia="仿宋" w:cs="仿宋"/>
          <w:color w:val="221F1F"/>
          <w:spacing w:val="99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9"/>
          <w:sz w:val="24"/>
          <w:szCs w:val="24"/>
        </w:rPr>
        <w:t>了解音乐作品分析等音乐理论知识；</w:t>
      </w:r>
    </w:p>
    <w:p w14:paraId="470BD1DE">
      <w:pPr>
        <w:pStyle w:val="3"/>
        <w:spacing w:line="275" w:lineRule="auto"/>
      </w:pPr>
    </w:p>
    <w:p w14:paraId="07C59FAF">
      <w:pPr>
        <w:spacing w:before="78" w:line="238" w:lineRule="auto"/>
        <w:ind w:left="181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5"/>
          <w:sz w:val="24"/>
          <w:szCs w:val="24"/>
        </w:rPr>
        <w:t>(3)</w:t>
      </w:r>
      <w:r>
        <w:rPr>
          <w:rFonts w:ascii="仿宋" w:hAnsi="仿宋" w:eastAsia="仿宋" w:cs="仿宋"/>
          <w:color w:val="221F1F"/>
          <w:spacing w:val="98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5"/>
          <w:sz w:val="24"/>
          <w:szCs w:val="24"/>
        </w:rPr>
        <w:t>了解中华优秀传统文化、思想道德、法律等人文社科方面的基础知识；</w:t>
      </w:r>
    </w:p>
    <w:p w14:paraId="32988DBD">
      <w:pPr>
        <w:pStyle w:val="3"/>
        <w:spacing w:line="270" w:lineRule="auto"/>
      </w:pPr>
    </w:p>
    <w:p w14:paraId="3D25B0FF">
      <w:pPr>
        <w:spacing w:before="78" w:line="237" w:lineRule="auto"/>
        <w:ind w:left="181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5"/>
          <w:sz w:val="24"/>
          <w:szCs w:val="24"/>
        </w:rPr>
        <w:t>(4)</w:t>
      </w:r>
      <w:r>
        <w:rPr>
          <w:rFonts w:ascii="仿宋" w:hAnsi="仿宋" w:eastAsia="仿宋" w:cs="仿宋"/>
          <w:color w:val="221F1F"/>
          <w:spacing w:val="58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5"/>
          <w:sz w:val="24"/>
          <w:szCs w:val="24"/>
        </w:rPr>
        <w:t>熟知中西方音乐的发展脉络、风格流派及代表作品；</w:t>
      </w:r>
    </w:p>
    <w:p w14:paraId="212ED228">
      <w:pPr>
        <w:pStyle w:val="3"/>
        <w:spacing w:line="272" w:lineRule="auto"/>
      </w:pPr>
    </w:p>
    <w:p w14:paraId="6BC7ABB6">
      <w:pPr>
        <w:spacing w:before="79" w:line="239" w:lineRule="auto"/>
        <w:ind w:left="181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5"/>
          <w:sz w:val="24"/>
          <w:szCs w:val="24"/>
        </w:rPr>
        <w:t>(5)</w:t>
      </w:r>
      <w:r>
        <w:rPr>
          <w:rFonts w:ascii="仿宋" w:hAnsi="仿宋" w:eastAsia="仿宋" w:cs="仿宋"/>
          <w:color w:val="221F1F"/>
          <w:spacing w:val="73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5"/>
          <w:sz w:val="24"/>
          <w:szCs w:val="24"/>
        </w:rPr>
        <w:t>掌握马克思主义基本原理和当代中国马克思主义基本知识；</w:t>
      </w:r>
    </w:p>
    <w:p w14:paraId="7C88AAE4">
      <w:pPr>
        <w:pStyle w:val="3"/>
        <w:spacing w:line="272" w:lineRule="auto"/>
      </w:pPr>
    </w:p>
    <w:p w14:paraId="46C1D718">
      <w:pPr>
        <w:spacing w:before="78" w:line="239" w:lineRule="auto"/>
        <w:ind w:left="181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5"/>
          <w:sz w:val="24"/>
          <w:szCs w:val="24"/>
        </w:rPr>
        <w:t>(6)</w:t>
      </w:r>
      <w:r>
        <w:rPr>
          <w:rFonts w:ascii="仿宋" w:hAnsi="仿宋" w:eastAsia="仿宋" w:cs="仿宋"/>
          <w:color w:val="221F1F"/>
          <w:spacing w:val="68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5"/>
          <w:sz w:val="24"/>
          <w:szCs w:val="24"/>
        </w:rPr>
        <w:t>掌握器乐演奏、合奏或歌曲演唱、合唱的基础理论知识；</w:t>
      </w:r>
    </w:p>
    <w:p w14:paraId="2884054D">
      <w:pPr>
        <w:spacing w:line="239" w:lineRule="auto"/>
        <w:rPr>
          <w:rFonts w:ascii="仿宋" w:hAnsi="仿宋" w:eastAsia="仿宋" w:cs="仿宋"/>
          <w:sz w:val="24"/>
          <w:szCs w:val="24"/>
        </w:rPr>
        <w:sectPr>
          <w:footerReference r:id="rId13" w:type="default"/>
          <w:pgSz w:w="11906" w:h="16839"/>
          <w:pgMar w:top="1" w:right="1" w:bottom="802" w:left="0" w:header="0" w:footer="636" w:gutter="0"/>
          <w:cols w:space="720" w:num="1"/>
        </w:sectPr>
      </w:pPr>
    </w:p>
    <w:p w14:paraId="1B72795B">
      <w:pPr>
        <w:pStyle w:val="3"/>
        <w:spacing w:line="333" w:lineRule="auto"/>
      </w:pPr>
    </w:p>
    <w:p w14:paraId="6FCA4054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5003C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19894F21">
      <w:pPr>
        <w:pStyle w:val="3"/>
        <w:spacing w:line="341" w:lineRule="auto"/>
      </w:pPr>
    </w:p>
    <w:p w14:paraId="659BD825">
      <w:pPr>
        <w:spacing w:before="78" w:line="238" w:lineRule="auto"/>
        <w:ind w:left="181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6"/>
          <w:sz w:val="24"/>
          <w:szCs w:val="24"/>
        </w:rPr>
        <w:t>(7)</w:t>
      </w:r>
      <w:r>
        <w:rPr>
          <w:rFonts w:ascii="仿宋" w:hAnsi="仿宋" w:eastAsia="仿宋" w:cs="仿宋"/>
          <w:color w:val="221F1F"/>
          <w:spacing w:val="67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6"/>
          <w:sz w:val="24"/>
          <w:szCs w:val="24"/>
        </w:rPr>
        <w:t>掌握1+x”器乐艺术指导职业技能等级证(初级)考查的相关理论；</w:t>
      </w:r>
    </w:p>
    <w:p w14:paraId="3FBDD4F7">
      <w:pPr>
        <w:pStyle w:val="3"/>
        <w:spacing w:line="272" w:lineRule="auto"/>
      </w:pPr>
    </w:p>
    <w:p w14:paraId="191AA82D">
      <w:pPr>
        <w:spacing w:before="79" w:line="239" w:lineRule="auto"/>
        <w:ind w:left="181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4"/>
          <w:sz w:val="24"/>
          <w:szCs w:val="24"/>
        </w:rPr>
        <w:t>(8)</w:t>
      </w:r>
      <w:r>
        <w:rPr>
          <w:rFonts w:ascii="仿宋" w:hAnsi="仿宋" w:eastAsia="仿宋" w:cs="仿宋"/>
          <w:color w:val="221F1F"/>
          <w:spacing w:val="55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4"/>
          <w:sz w:val="24"/>
          <w:szCs w:val="24"/>
        </w:rPr>
        <w:t>掌握音乐基本乐理、视唱练耳、多声部音乐等</w:t>
      </w:r>
      <w:r>
        <w:rPr>
          <w:rFonts w:ascii="仿宋" w:hAnsi="仿宋" w:eastAsia="仿宋" w:cs="仿宋"/>
          <w:color w:val="221F1F"/>
          <w:spacing w:val="-5"/>
          <w:sz w:val="24"/>
          <w:szCs w:val="24"/>
        </w:rPr>
        <w:t>基础理论知识。</w:t>
      </w:r>
    </w:p>
    <w:p w14:paraId="42AF7AEB">
      <w:pPr>
        <w:pStyle w:val="3"/>
        <w:spacing w:line="382" w:lineRule="auto"/>
      </w:pPr>
    </w:p>
    <w:p w14:paraId="1E19F12A">
      <w:pPr>
        <w:spacing w:before="78" w:line="238" w:lineRule="auto"/>
        <w:ind w:left="180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7"/>
          <w:sz w:val="24"/>
          <w:szCs w:val="24"/>
        </w:rPr>
        <w:t>3.能力要求</w:t>
      </w:r>
    </w:p>
    <w:p w14:paraId="6DF0D449">
      <w:pPr>
        <w:pStyle w:val="3"/>
        <w:spacing w:line="297" w:lineRule="auto"/>
      </w:pPr>
    </w:p>
    <w:p w14:paraId="363D8DFA">
      <w:pPr>
        <w:spacing w:before="79" w:line="418" w:lineRule="auto"/>
        <w:ind w:left="2071" w:right="2138" w:firstLine="480"/>
        <w:jc w:val="both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z w:val="24"/>
          <w:szCs w:val="24"/>
        </w:rPr>
        <w:t>本专业毕业生面向声乐表演、器乐表演、器乐艺术指导岗位所需的职</w:t>
      </w:r>
      <w:r>
        <w:rPr>
          <w:rFonts w:ascii="仿宋" w:hAnsi="仿宋" w:eastAsia="仿宋" w:cs="仿宋"/>
          <w:color w:val="221F1F"/>
          <w:spacing w:val="12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业能力和技术技能要求，着眼学生可持续发展，确立“</w:t>
      </w:r>
      <w:r>
        <w:rPr>
          <w:rFonts w:ascii="仿宋" w:hAnsi="仿宋" w:eastAsia="仿宋" w:cs="仿宋"/>
          <w:color w:val="221F1F"/>
          <w:spacing w:val="-75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能赏会演、唱奏并</w:t>
      </w:r>
      <w:r>
        <w:rPr>
          <w:rFonts w:ascii="仿宋" w:hAnsi="仿宋" w:eastAsia="仿宋" w:cs="仿宋"/>
          <w:color w:val="221F1F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3"/>
          <w:sz w:val="24"/>
          <w:szCs w:val="24"/>
        </w:rPr>
        <w:t>举 ”的能力目标。</w:t>
      </w:r>
    </w:p>
    <w:p w14:paraId="449F7267">
      <w:pPr>
        <w:spacing w:before="149" w:line="334" w:lineRule="auto"/>
        <w:ind w:left="2241" w:right="2138" w:hanging="42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(1)</w:t>
      </w:r>
      <w:r>
        <w:rPr>
          <w:rFonts w:ascii="仿宋" w:hAnsi="仿宋" w:eastAsia="仿宋" w:cs="仿宋"/>
          <w:color w:val="221F1F"/>
          <w:spacing w:val="63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通过声乐表演、器乐表演专业课的学习和舞台实践，培养学生熟练演奏</w:t>
      </w:r>
      <w:r>
        <w:rPr>
          <w:rFonts w:ascii="仿宋" w:hAnsi="仿宋" w:eastAsia="仿宋" w:cs="仿宋"/>
          <w:color w:val="221F1F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2"/>
          <w:sz w:val="24"/>
          <w:szCs w:val="24"/>
        </w:rPr>
        <w:t>或演唱的技能和舞台表演能力；</w:t>
      </w:r>
    </w:p>
    <w:p w14:paraId="6CA50834">
      <w:pPr>
        <w:pStyle w:val="3"/>
        <w:spacing w:line="271" w:lineRule="auto"/>
      </w:pPr>
    </w:p>
    <w:p w14:paraId="2FC973D6">
      <w:pPr>
        <w:spacing w:before="79" w:line="335" w:lineRule="auto"/>
        <w:ind w:left="2244" w:right="2138" w:hanging="42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(2)</w:t>
      </w:r>
      <w:r>
        <w:rPr>
          <w:rFonts w:ascii="仿宋" w:hAnsi="仿宋" w:eastAsia="仿宋" w:cs="仿宋"/>
          <w:color w:val="221F1F"/>
          <w:spacing w:val="63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通过视唱练耳、音乐欣赏教学，培养学生良好的听辨能力、音乐分析能</w:t>
      </w:r>
      <w:r>
        <w:rPr>
          <w:rFonts w:ascii="仿宋" w:hAnsi="仿宋" w:eastAsia="仿宋" w:cs="仿宋"/>
          <w:color w:val="221F1F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3"/>
          <w:sz w:val="24"/>
          <w:szCs w:val="24"/>
        </w:rPr>
        <w:t>力和音乐鉴赏能力；</w:t>
      </w:r>
    </w:p>
    <w:p w14:paraId="36C16C08">
      <w:pPr>
        <w:pStyle w:val="3"/>
        <w:spacing w:line="269" w:lineRule="auto"/>
      </w:pPr>
    </w:p>
    <w:p w14:paraId="3F520DD9">
      <w:pPr>
        <w:spacing w:before="78" w:line="335" w:lineRule="auto"/>
        <w:ind w:left="2244" w:right="2138" w:hanging="42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(3)</w:t>
      </w:r>
      <w:r>
        <w:rPr>
          <w:rFonts w:ascii="仿宋" w:hAnsi="仿宋" w:eastAsia="仿宋" w:cs="仿宋"/>
          <w:color w:val="221F1F"/>
          <w:spacing w:val="63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通过音乐欣赏分析教学，培养学生良好的语言、文字表达能力和沟通能</w:t>
      </w:r>
      <w:r>
        <w:rPr>
          <w:rFonts w:ascii="仿宋" w:hAnsi="仿宋" w:eastAsia="仿宋" w:cs="仿宋"/>
          <w:color w:val="221F1F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10"/>
          <w:sz w:val="24"/>
          <w:szCs w:val="24"/>
        </w:rPr>
        <w:t>力；</w:t>
      </w:r>
    </w:p>
    <w:p w14:paraId="27929E2F">
      <w:pPr>
        <w:pStyle w:val="3"/>
        <w:spacing w:line="272" w:lineRule="auto"/>
      </w:pPr>
    </w:p>
    <w:p w14:paraId="6FEA7CB0">
      <w:pPr>
        <w:spacing w:before="79" w:line="334" w:lineRule="auto"/>
        <w:ind w:left="2252" w:right="2138" w:hanging="437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z w:val="24"/>
          <w:szCs w:val="24"/>
        </w:rPr>
        <w:t>(4)</w:t>
      </w:r>
      <w:r>
        <w:rPr>
          <w:rFonts w:ascii="仿宋" w:hAnsi="仿宋" w:eastAsia="仿宋" w:cs="仿宋"/>
          <w:color w:val="221F1F"/>
          <w:spacing w:val="43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z w:val="24"/>
          <w:szCs w:val="24"/>
        </w:rPr>
        <w:t>通过合唱、合奏课程教学，结合军乐队</w:t>
      </w:r>
      <w:r>
        <w:rPr>
          <w:rFonts w:ascii="仿宋" w:hAnsi="仿宋" w:eastAsia="仿宋" w:cs="仿宋"/>
          <w:color w:val="221F1F"/>
          <w:spacing w:val="-1"/>
          <w:sz w:val="24"/>
          <w:szCs w:val="24"/>
        </w:rPr>
        <w:t>、合唱队设团活动引导，培养学</w:t>
      </w:r>
      <w:r>
        <w:rPr>
          <w:rFonts w:ascii="仿宋" w:hAnsi="仿宋" w:eastAsia="仿宋" w:cs="仿宋"/>
          <w:color w:val="221F1F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2"/>
          <w:sz w:val="24"/>
          <w:szCs w:val="24"/>
        </w:rPr>
        <w:t>生一定的伴奏、合奏、合唱能力；</w:t>
      </w:r>
    </w:p>
    <w:p w14:paraId="17556971">
      <w:pPr>
        <w:pStyle w:val="3"/>
        <w:spacing w:line="272" w:lineRule="auto"/>
      </w:pPr>
    </w:p>
    <w:p w14:paraId="64062B75">
      <w:pPr>
        <w:spacing w:before="78" w:line="334" w:lineRule="auto"/>
        <w:ind w:left="2252" w:right="2138" w:hanging="437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4"/>
          <w:sz w:val="24"/>
          <w:szCs w:val="24"/>
        </w:rPr>
        <w:t>(5)</w:t>
      </w:r>
      <w:r>
        <w:rPr>
          <w:rFonts w:ascii="仿宋" w:hAnsi="仿宋" w:eastAsia="仿宋" w:cs="仿宋"/>
          <w:color w:val="221F1F"/>
          <w:spacing w:val="57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4"/>
          <w:sz w:val="24"/>
          <w:szCs w:val="24"/>
        </w:rPr>
        <w:t>通过1+x”器乐艺术指导职业技能等级证(初级)的引导教学活动，培养学</w:t>
      </w:r>
      <w:r>
        <w:rPr>
          <w:rFonts w:ascii="仿宋" w:hAnsi="仿宋" w:eastAsia="仿宋" w:cs="仿宋"/>
          <w:color w:val="221F1F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2"/>
          <w:sz w:val="24"/>
          <w:szCs w:val="24"/>
        </w:rPr>
        <w:t>生一定的音乐表演专业教学辅导能力；</w:t>
      </w:r>
    </w:p>
    <w:p w14:paraId="1D6FE802">
      <w:pPr>
        <w:pStyle w:val="3"/>
        <w:spacing w:line="277" w:lineRule="auto"/>
      </w:pPr>
    </w:p>
    <w:p w14:paraId="000BF190">
      <w:pPr>
        <w:pStyle w:val="3"/>
        <w:spacing w:line="277" w:lineRule="auto"/>
      </w:pPr>
    </w:p>
    <w:p w14:paraId="56351B59">
      <w:pPr>
        <w:pStyle w:val="3"/>
        <w:spacing w:line="278" w:lineRule="auto"/>
      </w:pPr>
    </w:p>
    <w:p w14:paraId="2BB9AA51">
      <w:pPr>
        <w:spacing w:before="141" w:line="224" w:lineRule="auto"/>
        <w:ind w:left="1820"/>
        <w:outlineLvl w:val="0"/>
        <w:rPr>
          <w:rFonts w:ascii="宋体" w:hAnsi="宋体" w:eastAsia="宋体" w:cs="宋体"/>
          <w:sz w:val="43"/>
          <w:szCs w:val="43"/>
        </w:rPr>
      </w:pPr>
      <w:bookmarkStart w:id="52" w:name="bookmark27"/>
      <w:bookmarkEnd w:id="52"/>
      <w:bookmarkStart w:id="53" w:name="bookmark28"/>
      <w:bookmarkEnd w:id="53"/>
      <w:r>
        <w:rPr>
          <w:rFonts w:ascii="宋体" w:hAnsi="宋体" w:eastAsia="宋体" w:cs="宋体"/>
          <w:b/>
          <w:bCs/>
          <w:spacing w:val="4"/>
          <w:sz w:val="43"/>
          <w:szCs w:val="43"/>
        </w:rPr>
        <w:t>六、课程设置及要求</w:t>
      </w:r>
    </w:p>
    <w:p w14:paraId="0B7C4853">
      <w:pPr>
        <w:pStyle w:val="3"/>
        <w:spacing w:line="445" w:lineRule="auto"/>
      </w:pPr>
    </w:p>
    <w:p w14:paraId="3C9ADCAC">
      <w:pPr>
        <w:spacing w:before="78" w:line="238" w:lineRule="auto"/>
        <w:ind w:firstLine="2106" w:firstLineChars="900"/>
        <w:rPr>
          <w:rFonts w:ascii="仿宋" w:hAnsi="仿宋" w:eastAsia="仿宋" w:cs="仿宋"/>
          <w:color w:val="221F1F"/>
          <w:sz w:val="24"/>
          <w:szCs w:val="24"/>
        </w:rPr>
      </w:pPr>
      <w:r>
        <w:rPr>
          <w:rFonts w:ascii="仿宋" w:hAnsi="仿宋" w:eastAsia="仿宋" w:cs="仿宋"/>
          <w:color w:val="221F1F"/>
          <w:spacing w:val="-3"/>
          <w:sz w:val="24"/>
          <w:szCs w:val="24"/>
        </w:rPr>
        <w:t>课程设置涵盖：公共基础课（</w:t>
      </w:r>
      <w:r>
        <w:rPr>
          <w:rFonts w:ascii="仿宋" w:hAnsi="仿宋" w:eastAsia="仿宋" w:cs="仿宋"/>
          <w:color w:val="221F1F"/>
          <w:spacing w:val="-4"/>
          <w:sz w:val="24"/>
          <w:szCs w:val="24"/>
        </w:rPr>
        <w:t>包含必修课、</w:t>
      </w:r>
      <w:r>
        <w:rPr>
          <w:rFonts w:ascii="仿宋" w:hAnsi="仿宋" w:eastAsia="仿宋" w:cs="仿宋"/>
          <w:color w:val="221F1F"/>
          <w:sz w:val="24"/>
          <w:szCs w:val="24"/>
        </w:rPr>
        <w:t xml:space="preserve"> 限定选修课、任意选修课）、专业</w:t>
      </w:r>
    </w:p>
    <w:p w14:paraId="4D124C38">
      <w:pPr>
        <w:spacing w:before="78" w:line="238" w:lineRule="auto"/>
        <w:ind w:firstLine="1680" w:firstLineChars="70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z w:val="24"/>
          <w:szCs w:val="24"/>
        </w:rPr>
        <w:t>技能课程（包含专业基础课、专业核心</w:t>
      </w:r>
      <w:r>
        <w:rPr>
          <w:rFonts w:ascii="仿宋" w:hAnsi="仿宋" w:eastAsia="仿宋" w:cs="仿宋"/>
          <w:color w:val="221F1F"/>
          <w:spacing w:val="2"/>
          <w:sz w:val="24"/>
          <w:szCs w:val="24"/>
        </w:rPr>
        <w:t>课、顶岗实习）。</w:t>
      </w:r>
    </w:p>
    <w:p w14:paraId="04DC2972">
      <w:pPr>
        <w:spacing w:before="78" w:line="422" w:lineRule="auto"/>
        <w:ind w:left="2072" w:right="1952" w:firstLine="480"/>
        <w:jc w:val="both"/>
        <w:rPr>
          <w:rFonts w:ascii="仿宋" w:hAnsi="仿宋" w:eastAsia="仿宋" w:cs="仿宋"/>
          <w:sz w:val="24"/>
          <w:szCs w:val="24"/>
        </w:rPr>
      </w:pPr>
    </w:p>
    <w:p w14:paraId="79A13151">
      <w:pPr>
        <w:spacing w:line="422" w:lineRule="auto"/>
        <w:rPr>
          <w:rFonts w:ascii="仿宋" w:hAnsi="仿宋" w:eastAsia="仿宋" w:cs="仿宋"/>
          <w:sz w:val="24"/>
          <w:szCs w:val="24"/>
        </w:rPr>
        <w:sectPr>
          <w:footerReference r:id="rId14" w:type="default"/>
          <w:pgSz w:w="11906" w:h="16839"/>
          <w:pgMar w:top="400" w:right="1" w:bottom="802" w:left="0" w:header="0" w:footer="636" w:gutter="0"/>
          <w:cols w:space="720" w:num="1"/>
        </w:sectPr>
      </w:pPr>
    </w:p>
    <w:p w14:paraId="7075A042">
      <w:pPr>
        <w:pStyle w:val="3"/>
        <w:spacing w:line="333" w:lineRule="auto"/>
      </w:pPr>
    </w:p>
    <w:p w14:paraId="33746439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A1A93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5BB98E05">
      <w:pPr>
        <w:pStyle w:val="3"/>
        <w:spacing w:line="341" w:lineRule="auto"/>
      </w:pPr>
    </w:p>
    <w:p w14:paraId="29541F8C">
      <w:pPr>
        <w:pStyle w:val="3"/>
        <w:spacing w:line="255" w:lineRule="auto"/>
      </w:pPr>
    </w:p>
    <w:p w14:paraId="350A1284">
      <w:pPr>
        <w:spacing w:before="101" w:line="226" w:lineRule="auto"/>
        <w:ind w:left="1837"/>
        <w:outlineLvl w:val="1"/>
        <w:rPr>
          <w:rFonts w:ascii="黑体" w:hAnsi="黑体" w:eastAsia="黑体" w:cs="黑体"/>
          <w:sz w:val="31"/>
          <w:szCs w:val="31"/>
        </w:rPr>
      </w:pPr>
      <w:bookmarkStart w:id="54" w:name="bookmark30"/>
      <w:bookmarkEnd w:id="54"/>
      <w:bookmarkStart w:id="55" w:name="bookmark29"/>
      <w:bookmarkEnd w:id="55"/>
      <w:r>
        <w:rPr>
          <w:rFonts w:ascii="黑体" w:hAnsi="黑体" w:eastAsia="黑体" w:cs="黑体"/>
          <w:b/>
          <w:bCs/>
          <w:spacing w:val="3"/>
          <w:sz w:val="31"/>
          <w:szCs w:val="31"/>
        </w:rPr>
        <w:t>（一）公共基础课程</w:t>
      </w:r>
    </w:p>
    <w:p w14:paraId="031B1BA2">
      <w:pPr>
        <w:pStyle w:val="3"/>
        <w:spacing w:line="284" w:lineRule="auto"/>
      </w:pPr>
    </w:p>
    <w:p w14:paraId="72FFAD77">
      <w:pPr>
        <w:pStyle w:val="3"/>
        <w:spacing w:line="284" w:lineRule="auto"/>
      </w:pPr>
    </w:p>
    <w:p w14:paraId="7C8DE654">
      <w:pPr>
        <w:spacing w:before="79" w:line="238" w:lineRule="auto"/>
        <w:ind w:left="181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9"/>
          <w:sz w:val="24"/>
          <w:szCs w:val="24"/>
        </w:rPr>
        <w:t>1.必修课程</w:t>
      </w:r>
    </w:p>
    <w:p w14:paraId="777FC5B3">
      <w:pPr>
        <w:spacing w:before="179" w:line="212" w:lineRule="auto"/>
        <w:ind w:left="389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公共基础必修课程设置及要求</w:t>
      </w:r>
    </w:p>
    <w:tbl>
      <w:tblPr>
        <w:tblStyle w:val="9"/>
        <w:tblW w:w="8526" w:type="dxa"/>
        <w:tblInd w:w="168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784"/>
        <w:gridCol w:w="696"/>
        <w:gridCol w:w="6377"/>
      </w:tblGrid>
      <w:tr w14:paraId="507061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669" w:type="dxa"/>
            <w:shd w:val="clear" w:color="auto" w:fill="FDEADA"/>
            <w:textDirection w:val="tbRlV"/>
            <w:vAlign w:val="top"/>
          </w:tcPr>
          <w:p w14:paraId="11B00C28">
            <w:pPr>
              <w:spacing w:before="191" w:line="201" w:lineRule="auto"/>
              <w:ind w:right="15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29"/>
                <w:sz w:val="28"/>
                <w:szCs w:val="28"/>
              </w:rPr>
              <w:t>序</w:t>
            </w:r>
            <w:r>
              <w:rPr>
                <w:rFonts w:ascii="仿宋" w:hAnsi="仿宋" w:eastAsia="仿宋" w:cs="仿宋"/>
                <w:spacing w:val="-5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29"/>
                <w:sz w:val="28"/>
                <w:szCs w:val="28"/>
              </w:rPr>
              <w:t>号</w:t>
            </w:r>
          </w:p>
        </w:tc>
        <w:tc>
          <w:tcPr>
            <w:tcW w:w="784" w:type="dxa"/>
            <w:shd w:val="clear" w:color="auto" w:fill="FDEADA"/>
            <w:vAlign w:val="top"/>
          </w:tcPr>
          <w:p w14:paraId="12B3F614">
            <w:pPr>
              <w:spacing w:before="203" w:line="236" w:lineRule="auto"/>
              <w:ind w:left="125" w:right="111" w:hanging="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9"/>
                <w:sz w:val="28"/>
                <w:szCs w:val="28"/>
              </w:rPr>
              <w:t>课程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名称</w:t>
            </w:r>
          </w:p>
        </w:tc>
        <w:tc>
          <w:tcPr>
            <w:tcW w:w="7073" w:type="dxa"/>
            <w:gridSpan w:val="2"/>
            <w:shd w:val="clear" w:color="auto" w:fill="FDEADA"/>
            <w:vAlign w:val="top"/>
          </w:tcPr>
          <w:p w14:paraId="7FCC91A1">
            <w:pPr>
              <w:pStyle w:val="10"/>
              <w:spacing w:line="307" w:lineRule="auto"/>
            </w:pPr>
          </w:p>
          <w:p w14:paraId="7CF8C47F">
            <w:pPr>
              <w:spacing w:before="91"/>
              <w:ind w:left="28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8"/>
                <w:szCs w:val="28"/>
              </w:rPr>
              <w:t>内容与要求</w:t>
            </w:r>
          </w:p>
        </w:tc>
      </w:tr>
      <w:tr w14:paraId="790260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4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034D071B">
            <w:pPr>
              <w:pStyle w:val="10"/>
              <w:spacing w:line="245" w:lineRule="auto"/>
            </w:pPr>
          </w:p>
          <w:p w14:paraId="42F2762A">
            <w:pPr>
              <w:pStyle w:val="10"/>
              <w:spacing w:line="245" w:lineRule="auto"/>
            </w:pPr>
          </w:p>
          <w:p w14:paraId="0D263699">
            <w:pPr>
              <w:pStyle w:val="10"/>
              <w:spacing w:line="245" w:lineRule="auto"/>
            </w:pPr>
          </w:p>
          <w:p w14:paraId="72BD3328">
            <w:pPr>
              <w:pStyle w:val="10"/>
              <w:spacing w:line="245" w:lineRule="auto"/>
            </w:pPr>
          </w:p>
          <w:p w14:paraId="4D271192">
            <w:pPr>
              <w:pStyle w:val="10"/>
              <w:spacing w:line="245" w:lineRule="auto"/>
            </w:pPr>
          </w:p>
          <w:p w14:paraId="693C2DDC">
            <w:pPr>
              <w:pStyle w:val="10"/>
              <w:spacing w:line="245" w:lineRule="auto"/>
            </w:pPr>
          </w:p>
          <w:p w14:paraId="61B087F0">
            <w:pPr>
              <w:pStyle w:val="10"/>
              <w:spacing w:line="245" w:lineRule="auto"/>
            </w:pPr>
          </w:p>
          <w:p w14:paraId="7F5B7F4E">
            <w:pPr>
              <w:pStyle w:val="10"/>
              <w:spacing w:line="245" w:lineRule="auto"/>
            </w:pPr>
          </w:p>
          <w:p w14:paraId="42C12B02">
            <w:pPr>
              <w:pStyle w:val="10"/>
              <w:spacing w:line="245" w:lineRule="auto"/>
            </w:pPr>
          </w:p>
          <w:p w14:paraId="2AF7FF29">
            <w:pPr>
              <w:pStyle w:val="10"/>
              <w:spacing w:line="245" w:lineRule="auto"/>
            </w:pPr>
          </w:p>
          <w:p w14:paraId="215F9302">
            <w:pPr>
              <w:pStyle w:val="10"/>
              <w:spacing w:line="246" w:lineRule="auto"/>
            </w:pPr>
          </w:p>
          <w:p w14:paraId="6718F310">
            <w:pPr>
              <w:pStyle w:val="10"/>
              <w:spacing w:line="246" w:lineRule="auto"/>
            </w:pPr>
          </w:p>
          <w:p w14:paraId="2ED284ED">
            <w:pPr>
              <w:pStyle w:val="10"/>
              <w:spacing w:line="246" w:lineRule="auto"/>
            </w:pPr>
          </w:p>
          <w:p w14:paraId="0AEF0581">
            <w:pPr>
              <w:spacing w:before="91" w:line="196" w:lineRule="auto"/>
              <w:ind w:left="27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 w14:paraId="3A66329C">
            <w:pPr>
              <w:pStyle w:val="10"/>
              <w:spacing w:line="255" w:lineRule="auto"/>
            </w:pPr>
          </w:p>
          <w:p w14:paraId="7C786DA0">
            <w:pPr>
              <w:pStyle w:val="10"/>
              <w:spacing w:line="255" w:lineRule="auto"/>
            </w:pPr>
          </w:p>
          <w:p w14:paraId="15AFE371">
            <w:pPr>
              <w:pStyle w:val="10"/>
              <w:spacing w:line="255" w:lineRule="auto"/>
            </w:pPr>
          </w:p>
          <w:p w14:paraId="22FD90CA">
            <w:pPr>
              <w:pStyle w:val="10"/>
              <w:spacing w:line="255" w:lineRule="auto"/>
            </w:pPr>
          </w:p>
          <w:p w14:paraId="71FBE5E8">
            <w:pPr>
              <w:pStyle w:val="10"/>
              <w:spacing w:line="256" w:lineRule="auto"/>
            </w:pPr>
          </w:p>
          <w:p w14:paraId="68775D40">
            <w:pPr>
              <w:pStyle w:val="10"/>
              <w:spacing w:line="256" w:lineRule="auto"/>
            </w:pPr>
          </w:p>
          <w:p w14:paraId="5F54980D">
            <w:pPr>
              <w:pStyle w:val="10"/>
              <w:spacing w:line="256" w:lineRule="auto"/>
            </w:pPr>
          </w:p>
          <w:p w14:paraId="3941F794">
            <w:pPr>
              <w:pStyle w:val="10"/>
              <w:spacing w:line="256" w:lineRule="auto"/>
            </w:pPr>
          </w:p>
          <w:p w14:paraId="4A855D7F">
            <w:pPr>
              <w:pStyle w:val="10"/>
              <w:spacing w:line="256" w:lineRule="auto"/>
            </w:pPr>
          </w:p>
          <w:p w14:paraId="32B72578">
            <w:pPr>
              <w:pStyle w:val="10"/>
              <w:spacing w:line="256" w:lineRule="auto"/>
            </w:pPr>
          </w:p>
          <w:p w14:paraId="6D0F5251">
            <w:pPr>
              <w:spacing w:before="91" w:line="252" w:lineRule="auto"/>
              <w:ind w:left="122" w:right="108" w:firstLine="39"/>
              <w:jc w:val="both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6"/>
                <w:sz w:val="28"/>
                <w:szCs w:val="28"/>
                <w:lang w:val="en-US" w:eastAsia="zh-CN"/>
              </w:rPr>
              <w:t>思想政治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（基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础模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>块）</w:t>
            </w:r>
          </w:p>
        </w:tc>
        <w:tc>
          <w:tcPr>
            <w:tcW w:w="696" w:type="dxa"/>
            <w:textDirection w:val="tbRlV"/>
            <w:vAlign w:val="top"/>
          </w:tcPr>
          <w:p w14:paraId="47FB94B7">
            <w:pPr>
              <w:spacing w:before="204" w:line="193" w:lineRule="auto"/>
              <w:ind w:left="59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77" w:type="dxa"/>
            <w:vAlign w:val="top"/>
          </w:tcPr>
          <w:p w14:paraId="1280305D">
            <w:pPr>
              <w:spacing w:before="193" w:line="255" w:lineRule="auto"/>
              <w:ind w:left="118" w:right="106" w:firstLine="1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本课程是三年制中等职业学校学生必修的一门思想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政治课程。通过本课程的学习，引导学生树立中国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>特色社会主义共同理想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>，积极投身我国经济、政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治、文化和社会建设；提高思想政治素质，坚定走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>中国特色社会主义道路的信念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>；提高辨析社会现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象、主动参与社会生活的能力。</w:t>
            </w:r>
          </w:p>
        </w:tc>
      </w:tr>
      <w:tr w14:paraId="61C9CD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3BA2A52A">
            <w:pPr>
              <w:pStyle w:val="10"/>
            </w:pPr>
          </w:p>
        </w:tc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4E72F58C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1FC4E4D2">
            <w:pPr>
              <w:spacing w:before="204" w:line="198" w:lineRule="auto"/>
              <w:ind w:right="13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5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377" w:type="dxa"/>
            <w:vAlign w:val="top"/>
          </w:tcPr>
          <w:p w14:paraId="48505651">
            <w:pPr>
              <w:spacing w:before="193" w:line="255" w:lineRule="auto"/>
              <w:ind w:left="118" w:right="106" w:firstLine="1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依据《普通高中政治课程标准（2020年修订版）》开设，完成所有必修和选择性必修内容。主要包括：（一）中国特色社会主义（二）</w:t>
            </w:r>
            <w:r>
              <w:rPr>
                <w:rFonts w:hint="default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经济与社会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（三）</w:t>
            </w:r>
            <w:r>
              <w:rPr>
                <w:rFonts w:hint="default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政治与法治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（四）</w:t>
            </w:r>
            <w:r>
              <w:rPr>
                <w:rFonts w:hint="default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哲学与文化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（五）</w:t>
            </w:r>
            <w:r>
              <w:rPr>
                <w:rFonts w:hint="default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当代国际政治与经济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（六）</w:t>
            </w:r>
            <w:r>
              <w:rPr>
                <w:rFonts w:hint="default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法律与生活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（七）</w:t>
            </w:r>
            <w:r>
              <w:rPr>
                <w:rFonts w:hint="default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逻辑与思维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通过思想政治课程学习，使学生具备政治认同、科学精神、法治意识和公共参与素养。</w:t>
            </w:r>
          </w:p>
        </w:tc>
      </w:tr>
      <w:tr w14:paraId="54263F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64521447">
            <w:pPr>
              <w:pStyle w:val="10"/>
            </w:pPr>
          </w:p>
        </w:tc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1CAF06DD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70253922">
            <w:pPr>
              <w:spacing w:before="204" w:line="206" w:lineRule="auto"/>
              <w:ind w:left="53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377" w:type="dxa"/>
            <w:vAlign w:val="top"/>
          </w:tcPr>
          <w:p w14:paraId="76B969A8">
            <w:pPr>
              <w:spacing w:before="77" w:line="252" w:lineRule="auto"/>
              <w:ind w:left="127" w:right="104" w:hanging="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1.本课程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  <w:lang w:val="en-US" w:eastAsia="zh-CN"/>
              </w:rPr>
              <w:t>342</w:t>
            </w:r>
            <w:r>
              <w:rPr>
                <w:rFonts w:hint="eastAsia" w:ascii="仿宋" w:hAnsi="仿宋" w:eastAsia="仿宋" w:cs="仿宋"/>
                <w:spacing w:val="-27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学时（全部为理论学习），在第</w:t>
            </w:r>
            <w:r>
              <w:rPr>
                <w:rFonts w:hint="eastAsia" w:ascii="仿宋" w:hAnsi="仿宋" w:eastAsia="仿宋" w:cs="仿宋"/>
                <w:spacing w:val="3"/>
                <w:sz w:val="28"/>
                <w:szCs w:val="28"/>
                <w:lang w:val="en-US" w:eastAsia="zh-CN"/>
              </w:rPr>
              <w:t>一至六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学期开设。</w:t>
            </w:r>
          </w:p>
          <w:p w14:paraId="1741BBE3">
            <w:pPr>
              <w:spacing w:before="37"/>
              <w:ind w:left="1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2.教材选用国家统编教材，采取理论教学。</w:t>
            </w:r>
          </w:p>
          <w:p w14:paraId="0AC76842">
            <w:pPr>
              <w:spacing w:before="35" w:line="245" w:lineRule="auto"/>
              <w:ind w:left="119" w:right="106" w:hanging="8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6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：总评成绩=期末成绩（70</w:t>
            </w:r>
            <w:r>
              <w:rPr>
                <w:rFonts w:ascii="仿宋" w:hAnsi="仿宋" w:eastAsia="仿宋" w:cs="仿宋"/>
                <w:spacing w:val="-4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分）+平时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成绩（30</w:t>
            </w:r>
            <w:r>
              <w:rPr>
                <w:rFonts w:ascii="仿宋" w:hAnsi="仿宋" w:eastAsia="仿宋" w:cs="仿宋"/>
                <w:spacing w:val="-3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，包括作业、考勤、课堂表现、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日常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考核）。</w:t>
            </w:r>
          </w:p>
        </w:tc>
      </w:tr>
      <w:tr w14:paraId="00DF72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669" w:type="dxa"/>
            <w:tcBorders>
              <w:top w:val="nil"/>
            </w:tcBorders>
            <w:vAlign w:val="top"/>
          </w:tcPr>
          <w:p w14:paraId="4264E01F">
            <w:pPr>
              <w:pStyle w:val="10"/>
            </w:pPr>
          </w:p>
        </w:tc>
        <w:tc>
          <w:tcPr>
            <w:tcW w:w="784" w:type="dxa"/>
            <w:tcBorders>
              <w:top w:val="nil"/>
            </w:tcBorders>
            <w:vAlign w:val="top"/>
          </w:tcPr>
          <w:p w14:paraId="0F83D231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6196E7CD">
            <w:pPr>
              <w:spacing w:before="204" w:line="193" w:lineRule="auto"/>
              <w:ind w:left="937" w:leftChars="0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10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77" w:type="dxa"/>
            <w:vAlign w:val="top"/>
          </w:tcPr>
          <w:p w14:paraId="15799C2A">
            <w:pPr>
              <w:spacing w:before="75" w:line="257" w:lineRule="auto"/>
              <w:ind w:left="116" w:leftChars="0" w:right="106" w:rightChars="0" w:firstLine="3" w:firstLineChars="0"/>
              <w:rPr>
                <w:rFonts w:ascii="仿宋" w:hAnsi="仿宋" w:eastAsia="仿宋" w:cs="仿宋"/>
                <w:spacing w:val="4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语文是三年制中等职业教育必修的一门基础文化课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程。基础模块通过教学旨在培养学生运用</w:t>
            </w:r>
            <w:r>
              <w:rPr>
                <w:rFonts w:ascii="仿宋" w:hAnsi="仿宋" w:eastAsia="仿宋" w:cs="仿宋"/>
                <w:spacing w:val="-6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口头和书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面语言，简明连贯、文明得体地表达交流，提升学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生的文学欣赏能力和人文素养，满足学生职业发展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需要，增强学生适应与服务社会的能力，同时帮助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学生对中华优秀传统文化、革命文化、社会主义先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进文化进行深入学习和思考，形成正确的世界观、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人生观和价值观。</w:t>
            </w:r>
          </w:p>
        </w:tc>
      </w:tr>
    </w:tbl>
    <w:p w14:paraId="49FB255B">
      <w:pPr>
        <w:pStyle w:val="3"/>
      </w:pPr>
    </w:p>
    <w:p w14:paraId="6FE09D1A">
      <w:pPr>
        <w:sectPr>
          <w:footerReference r:id="rId15" w:type="default"/>
          <w:pgSz w:w="11906" w:h="16839"/>
          <w:pgMar w:top="400" w:right="1" w:bottom="801" w:left="0" w:header="0" w:footer="636" w:gutter="0"/>
          <w:cols w:space="720" w:num="1"/>
        </w:sectPr>
      </w:pPr>
    </w:p>
    <w:p w14:paraId="281A4906">
      <w:pPr>
        <w:pStyle w:val="3"/>
        <w:spacing w:line="333" w:lineRule="auto"/>
      </w:pPr>
    </w:p>
    <w:p w14:paraId="0CA32977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8F8EB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34FA6590">
      <w:pPr>
        <w:spacing w:line="180" w:lineRule="exact"/>
      </w:pPr>
    </w:p>
    <w:tbl>
      <w:tblPr>
        <w:tblStyle w:val="9"/>
        <w:tblW w:w="8526" w:type="dxa"/>
        <w:tblInd w:w="168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784"/>
        <w:gridCol w:w="696"/>
        <w:gridCol w:w="6377"/>
      </w:tblGrid>
      <w:tr w14:paraId="725AB2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6" w:hRule="atLeast"/>
        </w:trPr>
        <w:tc>
          <w:tcPr>
            <w:tcW w:w="669" w:type="dxa"/>
            <w:vMerge w:val="restart"/>
            <w:tcBorders>
              <w:top w:val="nil"/>
            </w:tcBorders>
            <w:vAlign w:val="top"/>
          </w:tcPr>
          <w:p w14:paraId="5E98E95B">
            <w:pPr>
              <w:pStyle w:val="1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</w:t>
            </w:r>
          </w:p>
          <w:p w14:paraId="25020C19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0922C70B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2D58E5AB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2676A81E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5A23CAF9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564DA858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2D545C3E">
            <w:pPr>
              <w:pStyle w:val="1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2</w:t>
            </w:r>
          </w:p>
        </w:tc>
        <w:tc>
          <w:tcPr>
            <w:tcW w:w="784" w:type="dxa"/>
            <w:vMerge w:val="restart"/>
            <w:tcBorders>
              <w:top w:val="nil"/>
            </w:tcBorders>
            <w:vAlign w:val="top"/>
          </w:tcPr>
          <w:p w14:paraId="5EA71542">
            <w:pPr>
              <w:pStyle w:val="1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</w:t>
            </w:r>
          </w:p>
          <w:p w14:paraId="4F989419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57640D2F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1767725B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6196D3D3">
            <w:pPr>
              <w:pStyle w:val="1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lang w:val="en-US" w:eastAsia="zh-CN"/>
              </w:rPr>
              <w:t>语文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（基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础模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>块）</w:t>
            </w:r>
          </w:p>
        </w:tc>
        <w:tc>
          <w:tcPr>
            <w:tcW w:w="696" w:type="dxa"/>
            <w:textDirection w:val="tbRlV"/>
            <w:vAlign w:val="top"/>
          </w:tcPr>
          <w:p w14:paraId="6DFE00C7">
            <w:pPr>
              <w:spacing w:before="204" w:line="198" w:lineRule="auto"/>
              <w:ind w:right="1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377" w:type="dxa"/>
            <w:vAlign w:val="top"/>
          </w:tcPr>
          <w:p w14:paraId="0DB236B0">
            <w:pPr>
              <w:widowControl w:val="0"/>
              <w:overflowPunct w:val="0"/>
              <w:adjustRightInd w:val="0"/>
              <w:jc w:val="left"/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</w:pPr>
          </w:p>
          <w:p w14:paraId="37D5950E">
            <w:pPr>
              <w:widowControl w:val="0"/>
              <w:overflowPunct w:val="0"/>
              <w:adjustRightInd w:val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参照《普通高中语文课程标准（2020年修订版）》开设，完成所有必修和选择性必修内容。学生通过阅读与鉴赏、表达与交流、梳理与探究等语文学习活动，在语言建构与运用、思维发展与提升、审美鉴赏与创造、文化传承与理解几个方面都获得进一步的发展；坚定文化自信，自觉弘扬社会主义核心价值观，树立积极向上的人生理想，为全面发展和终身发展奠定基础。</w:t>
            </w:r>
          </w:p>
        </w:tc>
      </w:tr>
      <w:tr w14:paraId="4DC323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8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49A4F1C0">
            <w:pPr>
              <w:pStyle w:val="10"/>
            </w:pPr>
          </w:p>
        </w:tc>
        <w:tc>
          <w:tcPr>
            <w:tcW w:w="784" w:type="dxa"/>
            <w:vMerge w:val="continue"/>
            <w:tcBorders>
              <w:top w:val="nil"/>
            </w:tcBorders>
            <w:vAlign w:val="top"/>
          </w:tcPr>
          <w:p w14:paraId="771C5644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64F18335">
            <w:pPr>
              <w:spacing w:before="204" w:line="206" w:lineRule="auto"/>
              <w:ind w:left="73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377" w:type="dxa"/>
            <w:vAlign w:val="top"/>
          </w:tcPr>
          <w:p w14:paraId="43A4E38F">
            <w:pPr>
              <w:spacing w:before="78" w:line="256" w:lineRule="auto"/>
              <w:ind w:left="119" w:right="109" w:hanging="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1.本课程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  <w:lang w:val="en-US" w:eastAsia="zh-CN"/>
              </w:rPr>
              <w:t>522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学时（全部为理论学习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在第一</w:t>
            </w: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  <w:lang w:val="en-US" w:eastAsia="zh-CN"/>
              </w:rPr>
              <w:t>至六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学期开设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。</w:t>
            </w:r>
          </w:p>
          <w:p w14:paraId="3C2C200B">
            <w:pPr>
              <w:spacing w:before="35"/>
              <w:ind w:left="1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2.教材选用国家统编教材，采取理论教学。</w:t>
            </w:r>
          </w:p>
          <w:p w14:paraId="55C45C2C">
            <w:pPr>
              <w:spacing w:before="36" w:line="245" w:lineRule="auto"/>
              <w:ind w:left="119" w:right="106" w:hanging="8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6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：总评成绩=期末成绩（70</w:t>
            </w:r>
            <w:r>
              <w:rPr>
                <w:rFonts w:ascii="仿宋" w:hAnsi="仿宋" w:eastAsia="仿宋" w:cs="仿宋"/>
                <w:spacing w:val="-4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分）+平时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成绩（30</w:t>
            </w:r>
            <w:r>
              <w:rPr>
                <w:rFonts w:ascii="仿宋" w:hAnsi="仿宋" w:eastAsia="仿宋" w:cs="仿宋"/>
                <w:spacing w:val="-3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，包括作业、考勤、课堂表现、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日常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考核）。</w:t>
            </w:r>
          </w:p>
        </w:tc>
      </w:tr>
      <w:tr w14:paraId="748243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9" w:hRule="atLeast"/>
        </w:trPr>
        <w:tc>
          <w:tcPr>
            <w:tcW w:w="669" w:type="dxa"/>
            <w:vMerge w:val="restart"/>
            <w:vAlign w:val="top"/>
          </w:tcPr>
          <w:p w14:paraId="6BB796D7">
            <w:pPr>
              <w:pStyle w:val="10"/>
              <w:spacing w:line="256" w:lineRule="auto"/>
            </w:pPr>
          </w:p>
          <w:p w14:paraId="3F73143F">
            <w:pPr>
              <w:pStyle w:val="10"/>
              <w:spacing w:line="256" w:lineRule="auto"/>
            </w:pPr>
          </w:p>
          <w:p w14:paraId="179A7502">
            <w:pPr>
              <w:pStyle w:val="10"/>
              <w:spacing w:line="256" w:lineRule="auto"/>
            </w:pPr>
          </w:p>
          <w:p w14:paraId="65740979">
            <w:pPr>
              <w:pStyle w:val="10"/>
              <w:spacing w:line="256" w:lineRule="auto"/>
            </w:pPr>
          </w:p>
          <w:p w14:paraId="4EC76F46">
            <w:pPr>
              <w:pStyle w:val="10"/>
              <w:spacing w:line="256" w:lineRule="auto"/>
            </w:pPr>
          </w:p>
          <w:p w14:paraId="41638410">
            <w:pPr>
              <w:pStyle w:val="10"/>
              <w:spacing w:line="256" w:lineRule="auto"/>
            </w:pPr>
          </w:p>
          <w:p w14:paraId="4E60F9C4">
            <w:pPr>
              <w:pStyle w:val="10"/>
              <w:spacing w:line="256" w:lineRule="auto"/>
            </w:pPr>
          </w:p>
          <w:p w14:paraId="081378C8">
            <w:pPr>
              <w:pStyle w:val="10"/>
              <w:spacing w:line="256" w:lineRule="auto"/>
            </w:pPr>
          </w:p>
          <w:p w14:paraId="635D66FA">
            <w:pPr>
              <w:pStyle w:val="10"/>
              <w:spacing w:line="256" w:lineRule="auto"/>
            </w:pPr>
          </w:p>
          <w:p w14:paraId="557EF29D">
            <w:pPr>
              <w:pStyle w:val="10"/>
              <w:spacing w:line="256" w:lineRule="auto"/>
            </w:pPr>
          </w:p>
          <w:p w14:paraId="54F0C0BC">
            <w:pPr>
              <w:pStyle w:val="10"/>
              <w:spacing w:line="256" w:lineRule="auto"/>
            </w:pPr>
          </w:p>
          <w:p w14:paraId="736AF0D4">
            <w:pPr>
              <w:pStyle w:val="10"/>
              <w:spacing w:line="257" w:lineRule="auto"/>
            </w:pPr>
          </w:p>
          <w:p w14:paraId="5FB22FC4">
            <w:pPr>
              <w:spacing w:before="91" w:line="198" w:lineRule="auto"/>
              <w:ind w:left="274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84" w:type="dxa"/>
            <w:vMerge w:val="restart"/>
            <w:vAlign w:val="top"/>
          </w:tcPr>
          <w:p w14:paraId="39A566D7">
            <w:pPr>
              <w:pStyle w:val="10"/>
              <w:spacing w:line="303" w:lineRule="auto"/>
            </w:pPr>
          </w:p>
          <w:p w14:paraId="621B14DB">
            <w:pPr>
              <w:pStyle w:val="10"/>
              <w:spacing w:line="303" w:lineRule="auto"/>
            </w:pPr>
          </w:p>
          <w:p w14:paraId="41C3AAF8">
            <w:pPr>
              <w:pStyle w:val="10"/>
              <w:spacing w:line="304" w:lineRule="auto"/>
            </w:pPr>
          </w:p>
          <w:p w14:paraId="24F87FA6">
            <w:pPr>
              <w:pStyle w:val="10"/>
              <w:spacing w:line="304" w:lineRule="auto"/>
            </w:pPr>
          </w:p>
          <w:p w14:paraId="7A1981A0">
            <w:pPr>
              <w:pStyle w:val="10"/>
              <w:spacing w:line="304" w:lineRule="auto"/>
            </w:pPr>
          </w:p>
          <w:p w14:paraId="1EE0326C">
            <w:pPr>
              <w:pStyle w:val="10"/>
              <w:spacing w:line="304" w:lineRule="auto"/>
            </w:pPr>
          </w:p>
          <w:p w14:paraId="5253F1DB">
            <w:pPr>
              <w:pStyle w:val="10"/>
              <w:spacing w:line="304" w:lineRule="auto"/>
            </w:pPr>
          </w:p>
          <w:p w14:paraId="00E6E141">
            <w:pPr>
              <w:pStyle w:val="10"/>
              <w:spacing w:line="304" w:lineRule="auto"/>
            </w:pPr>
          </w:p>
          <w:p w14:paraId="36CF273E">
            <w:pPr>
              <w:spacing w:before="91" w:line="258" w:lineRule="auto"/>
              <w:ind w:left="96" w:right="97" w:firstLine="33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数学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（基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础模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>块）</w:t>
            </w:r>
          </w:p>
        </w:tc>
        <w:tc>
          <w:tcPr>
            <w:tcW w:w="696" w:type="dxa"/>
            <w:textDirection w:val="tbRlV"/>
            <w:vAlign w:val="top"/>
          </w:tcPr>
          <w:p w14:paraId="392E7A14">
            <w:pPr>
              <w:spacing w:before="204" w:line="193" w:lineRule="auto"/>
              <w:ind w:left="3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77" w:type="dxa"/>
            <w:vAlign w:val="top"/>
          </w:tcPr>
          <w:p w14:paraId="6C3F7D2C">
            <w:pPr>
              <w:spacing w:before="83" w:line="252" w:lineRule="auto"/>
              <w:ind w:left="122" w:right="106" w:firstLine="3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数学是三年制中等职业学校的一门公共基础课。通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过学习，使学生获得继续学习、未来工作和发展所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必需的数学基础知识、基本技能、基本思想和基本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活动经验，具备运用数学知识和思想方法分析和解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决问题的能力。</w:t>
            </w:r>
          </w:p>
        </w:tc>
      </w:tr>
      <w:tr w14:paraId="097CFA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6" w:hRule="atLeast"/>
        </w:trPr>
        <w:tc>
          <w:tcPr>
            <w:tcW w:w="669" w:type="dxa"/>
            <w:vMerge w:val="continue"/>
            <w:vAlign w:val="top"/>
          </w:tcPr>
          <w:p w14:paraId="30554975">
            <w:pPr>
              <w:pStyle w:val="10"/>
            </w:pPr>
          </w:p>
        </w:tc>
        <w:tc>
          <w:tcPr>
            <w:tcW w:w="784" w:type="dxa"/>
            <w:vMerge w:val="continue"/>
            <w:vAlign w:val="top"/>
          </w:tcPr>
          <w:p w14:paraId="3AE54A51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2C459DA8">
            <w:pPr>
              <w:spacing w:before="204" w:line="195" w:lineRule="auto"/>
              <w:ind w:right="11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11"/>
                <w:position w:val="1"/>
                <w:sz w:val="28"/>
                <w:szCs w:val="28"/>
              </w:rPr>
              <w:t>内</w:t>
            </w:r>
            <w:r>
              <w:rPr>
                <w:rFonts w:hint="eastAsia" w:ascii="仿宋" w:hAnsi="仿宋" w:eastAsia="仿宋" w:cs="仿宋"/>
                <w:spacing w:val="-11"/>
                <w:position w:val="1"/>
                <w:sz w:val="28"/>
                <w:szCs w:val="28"/>
                <w:lang w:val="en-US" w:eastAsia="zh-CN"/>
              </w:rPr>
              <w:t>容</w:t>
            </w:r>
          </w:p>
        </w:tc>
        <w:tc>
          <w:tcPr>
            <w:tcW w:w="6377" w:type="dxa"/>
            <w:vAlign w:val="top"/>
          </w:tcPr>
          <w:p w14:paraId="1CD41BA5">
            <w:pPr>
              <w:spacing w:before="75" w:line="257" w:lineRule="auto"/>
              <w:ind w:left="116" w:right="106" w:firstLine="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参照《普通高中数学课程标准（2020年修订版）》开设，完成所有必修和选择性必修内容。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课程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内容突出函数、几何与代数、概率与统计、数学建模活动与数学探究活动四条主线，它们贯穿必修、选择性必修和选修课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page">
                        <wp:posOffset>5537200</wp:posOffset>
                      </wp:positionH>
                      <wp:positionV relativeFrom="page">
                        <wp:posOffset>3850005</wp:posOffset>
                      </wp:positionV>
                      <wp:extent cx="152400" cy="53340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533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68E3224">
                                  <w:pPr>
                                    <w:spacing w:before="0" w:line="168" w:lineRule="auto"/>
                                    <w:ind w:left="20" w:right="0" w:firstLine="0"/>
                                    <w:jc w:val="left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231F20"/>
                                      <w:w w:val="100"/>
                                      <w:sz w:val="20"/>
                                    </w:rPr>
                                    <w:t xml:space="preserve"> y@fl</w:t>
                                  </w:r>
                                </w:p>
                              </w:txbxContent>
                            </wps:txbx>
                            <wps:bodyPr vert="eaVert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36pt;margin-top:303.15pt;height:42pt;width:12pt;mso-position-horizontal-relative:page;mso-position-vertical-relative:page;z-index:251688960;mso-width-relative:page;mso-height-relative:page;" filled="f" stroked="f" coordsize="21600,21600" o:gfxdata="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OYNxdcAAAALAQAADwAAAAAAAAABACAAAAAiAAAAZHJzL2Rvd25yZXYueG1s&#10;UEsBAhQAFAAAAAgAh07iQFDqb3vAAQAAfwMAAA4AAAAAAAAAAQAgAAAAJgEAAGRycy9lMm9Eb2Mu&#10;eG1sUEsFBgAAAAAGAAYAWQEAAFgFAAAAAA==&#10;">
                      <v:fill on="f" focussize="0,0"/>
                      <v:stroke on="f"/>
                      <v:imagedata o:title=""/>
                      <o:lock v:ext="edit" aspectratio="f"/>
                      <v:textbox inset="0mm,0mm,0mm,0mm" style="layout-flow:vertical-ideographic;">
                        <w:txbxContent>
                          <w:p w14:paraId="268E3224">
                            <w:pPr>
                              <w:spacing w:before="0" w:line="168" w:lineRule="auto"/>
                              <w:ind w:left="20" w:right="0" w:firstLine="0"/>
                              <w:jc w:val="left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color w:val="231F20"/>
                                <w:w w:val="100"/>
                                <w:sz w:val="20"/>
                              </w:rPr>
                              <w:t xml:space="preserve"> y@fl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page">
                        <wp:posOffset>1024890</wp:posOffset>
                      </wp:positionH>
                      <wp:positionV relativeFrom="page">
                        <wp:posOffset>3749675</wp:posOffset>
                      </wp:positionV>
                      <wp:extent cx="152400" cy="787400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787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6D8FA6D">
                                  <w:pPr>
                                    <w:spacing w:before="0" w:line="168" w:lineRule="auto"/>
                                    <w:ind w:left="20" w:right="0" w:firstLine="0"/>
                                    <w:jc w:val="left"/>
                                    <w:rPr>
                                      <w:rFonts w:ascii="Arial" w:hAns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231F20"/>
                                      <w:w w:val="100"/>
                                      <w:sz w:val="20"/>
                                    </w:rPr>
                                    <w:t xml:space="preserve"> $ y ¼</w:t>
                                  </w:r>
                                </w:p>
                              </w:txbxContent>
                            </wps:txbx>
                            <wps:bodyPr vert="eaVert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0.7pt;margin-top:295.25pt;height:62pt;width:12pt;mso-position-horizontal-relative:page;mso-position-vertical-relative:page;z-index:251689984;mso-width-relative:page;mso-height-relative:page;" filled="f" stroked="f" coordsize="21600,21600" o:gfxdata="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rvCvHNcAAAALAQAADwAAAAAAAAABACAAAAAiAAAAZHJzL2Rvd25yZXYueG1s&#10;UEsBAhQAFAAAAAgAh07iQOHcs+DAAQAAfwMAAA4AAAAAAAAAAQAgAAAAJgEAAGRycy9lMm9Eb2Mu&#10;eG1sUEsFBgAAAAAGAAYAWQEAAFgFAAAAAA==&#10;">
                      <v:fill on="f" focussize="0,0"/>
                      <v:stroke on="f"/>
                      <v:imagedata o:title=""/>
                      <o:lock v:ext="edit" aspectratio="f"/>
                      <v:textbox inset="0mm,0mm,0mm,0mm" style="layout-flow:vertical-ideographic;">
                        <w:txbxContent>
                          <w:p w14:paraId="46D8FA6D">
                            <w:pPr>
                              <w:spacing w:before="0" w:line="168" w:lineRule="auto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color w:val="231F20"/>
                                <w:w w:val="100"/>
                                <w:sz w:val="20"/>
                              </w:rPr>
                              <w:t xml:space="preserve"> $ y 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程。数学文化融入课程内容。通过高中数学的学习，培养学生数学抽象、逻辑推理、数学建模、直观想象、数学运算和数据分析。</w:t>
            </w:r>
          </w:p>
        </w:tc>
      </w:tr>
      <w:tr w14:paraId="41A802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</w:trPr>
        <w:tc>
          <w:tcPr>
            <w:tcW w:w="669" w:type="dxa"/>
            <w:vMerge w:val="continue"/>
            <w:vAlign w:val="top"/>
          </w:tcPr>
          <w:p w14:paraId="7D2F1EE5">
            <w:pPr>
              <w:pStyle w:val="10"/>
            </w:pPr>
          </w:p>
        </w:tc>
        <w:tc>
          <w:tcPr>
            <w:tcW w:w="784" w:type="dxa"/>
            <w:vMerge w:val="continue"/>
            <w:vAlign w:val="top"/>
          </w:tcPr>
          <w:p w14:paraId="361FDF45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1FFD8521">
            <w:pPr>
              <w:spacing w:before="204" w:line="206" w:lineRule="auto"/>
              <w:ind w:left="536" w:leftChars="0"/>
              <w:rPr>
                <w:rFonts w:ascii="仿宋" w:hAnsi="仿宋" w:eastAsia="仿宋" w:cs="仿宋"/>
                <w:spacing w:val="-11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377" w:type="dxa"/>
            <w:vAlign w:val="top"/>
          </w:tcPr>
          <w:p w14:paraId="2C88331F">
            <w:pPr>
              <w:spacing w:before="78" w:line="237" w:lineRule="auto"/>
              <w:ind w:left="1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1.本课程</w:t>
            </w:r>
            <w:r>
              <w:rPr>
                <w:rFonts w:hint="eastAsia" w:ascii="仿宋" w:hAnsi="仿宋" w:eastAsia="仿宋" w:cs="仿宋"/>
                <w:spacing w:val="-53"/>
                <w:sz w:val="28"/>
                <w:szCs w:val="28"/>
                <w:lang w:val="en-US" w:eastAsia="zh-CN"/>
              </w:rPr>
              <w:t xml:space="preserve">34 2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学时（全部为理论学习</w:t>
            </w:r>
            <w:r>
              <w:rPr>
                <w:rFonts w:ascii="仿宋" w:hAnsi="仿宋" w:eastAsia="仿宋" w:cs="仿宋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在第一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至六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学期开设。</w:t>
            </w:r>
          </w:p>
          <w:p w14:paraId="4F93F6BB">
            <w:pPr>
              <w:spacing w:before="37"/>
              <w:ind w:left="1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2.教材选用国家统编教材，采取理论教学。</w:t>
            </w:r>
          </w:p>
          <w:p w14:paraId="2CAE12A5">
            <w:pPr>
              <w:spacing w:before="38" w:line="245" w:lineRule="auto"/>
              <w:ind w:left="119" w:leftChars="0" w:right="106" w:rightChars="0" w:hanging="8" w:firstLineChars="0"/>
              <w:jc w:val="both"/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6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：总评成绩=期末成绩（70</w:t>
            </w:r>
            <w:r>
              <w:rPr>
                <w:rFonts w:ascii="仿宋" w:hAnsi="仿宋" w:eastAsia="仿宋" w:cs="仿宋"/>
                <w:spacing w:val="-4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分）+平时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成绩（30</w:t>
            </w:r>
            <w:r>
              <w:rPr>
                <w:rFonts w:ascii="仿宋" w:hAnsi="仿宋" w:eastAsia="仿宋" w:cs="仿宋"/>
                <w:spacing w:val="-3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，包括作业、考勤、课堂表现、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日常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考核）。</w:t>
            </w:r>
          </w:p>
        </w:tc>
      </w:tr>
    </w:tbl>
    <w:p w14:paraId="278B6DF9">
      <w:pPr>
        <w:pStyle w:val="3"/>
      </w:pPr>
    </w:p>
    <w:p w14:paraId="27BF6D9B">
      <w:pPr>
        <w:sectPr>
          <w:footerReference r:id="rId16" w:type="default"/>
          <w:pgSz w:w="11906" w:h="16839"/>
          <w:pgMar w:top="400" w:right="1" w:bottom="802" w:left="0" w:header="0" w:footer="636" w:gutter="0"/>
          <w:cols w:space="720" w:num="1"/>
        </w:sectPr>
      </w:pPr>
    </w:p>
    <w:p w14:paraId="067EDA6B">
      <w:pPr>
        <w:pStyle w:val="3"/>
        <w:spacing w:line="333" w:lineRule="auto"/>
      </w:pPr>
    </w:p>
    <w:p w14:paraId="692C0335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1BA63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5F683F4D">
      <w:pPr>
        <w:spacing w:line="180" w:lineRule="exact"/>
      </w:pPr>
    </w:p>
    <w:tbl>
      <w:tblPr>
        <w:tblStyle w:val="9"/>
        <w:tblW w:w="8526" w:type="dxa"/>
        <w:tblInd w:w="168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784"/>
        <w:gridCol w:w="696"/>
        <w:gridCol w:w="6377"/>
      </w:tblGrid>
      <w:tr w14:paraId="08A0A1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1F8EBEAA">
            <w:pPr>
              <w:pStyle w:val="10"/>
              <w:spacing w:line="244" w:lineRule="auto"/>
            </w:pPr>
          </w:p>
          <w:p w14:paraId="6C838A45">
            <w:pPr>
              <w:pStyle w:val="10"/>
              <w:spacing w:line="244" w:lineRule="auto"/>
            </w:pPr>
          </w:p>
          <w:p w14:paraId="27134F50">
            <w:pPr>
              <w:pStyle w:val="10"/>
              <w:spacing w:line="244" w:lineRule="auto"/>
            </w:pPr>
          </w:p>
          <w:p w14:paraId="4665ED13">
            <w:pPr>
              <w:pStyle w:val="10"/>
              <w:spacing w:line="245" w:lineRule="auto"/>
            </w:pPr>
          </w:p>
          <w:p w14:paraId="28DEAE1A">
            <w:pPr>
              <w:pStyle w:val="10"/>
              <w:spacing w:line="245" w:lineRule="auto"/>
            </w:pPr>
          </w:p>
          <w:p w14:paraId="0361230F">
            <w:pPr>
              <w:pStyle w:val="10"/>
              <w:spacing w:line="245" w:lineRule="auto"/>
            </w:pPr>
          </w:p>
          <w:p w14:paraId="3FBDC9BB">
            <w:pPr>
              <w:pStyle w:val="10"/>
              <w:spacing w:line="245" w:lineRule="auto"/>
            </w:pPr>
          </w:p>
          <w:p w14:paraId="093C9432">
            <w:pPr>
              <w:pStyle w:val="10"/>
              <w:spacing w:line="245" w:lineRule="auto"/>
            </w:pPr>
          </w:p>
          <w:p w14:paraId="055CC8E1">
            <w:pPr>
              <w:pStyle w:val="10"/>
              <w:spacing w:line="245" w:lineRule="auto"/>
            </w:pPr>
          </w:p>
          <w:p w14:paraId="3696371C">
            <w:pPr>
              <w:pStyle w:val="10"/>
              <w:spacing w:line="245" w:lineRule="auto"/>
            </w:pPr>
          </w:p>
          <w:p w14:paraId="3675852C">
            <w:pPr>
              <w:pStyle w:val="10"/>
              <w:spacing w:line="245" w:lineRule="auto"/>
            </w:pPr>
          </w:p>
          <w:p w14:paraId="24FFF159">
            <w:pPr>
              <w:pStyle w:val="10"/>
              <w:spacing w:line="245" w:lineRule="auto"/>
            </w:pPr>
          </w:p>
          <w:p w14:paraId="4852FA75">
            <w:pPr>
              <w:spacing w:before="91" w:line="192" w:lineRule="auto"/>
              <w:ind w:left="271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 w14:paraId="0276D177">
            <w:pPr>
              <w:pStyle w:val="10"/>
              <w:spacing w:line="255" w:lineRule="auto"/>
            </w:pPr>
          </w:p>
          <w:p w14:paraId="125A4208">
            <w:pPr>
              <w:pStyle w:val="10"/>
              <w:spacing w:line="256" w:lineRule="auto"/>
            </w:pPr>
          </w:p>
          <w:p w14:paraId="21D2453C">
            <w:pPr>
              <w:pStyle w:val="10"/>
              <w:spacing w:line="256" w:lineRule="auto"/>
            </w:pPr>
          </w:p>
          <w:p w14:paraId="58A4D88F">
            <w:pPr>
              <w:pStyle w:val="10"/>
              <w:spacing w:line="256" w:lineRule="auto"/>
            </w:pPr>
          </w:p>
          <w:p w14:paraId="0C072F5C">
            <w:pPr>
              <w:pStyle w:val="10"/>
              <w:spacing w:line="256" w:lineRule="auto"/>
            </w:pPr>
          </w:p>
          <w:p w14:paraId="336695B7">
            <w:pPr>
              <w:pStyle w:val="10"/>
              <w:spacing w:line="256" w:lineRule="auto"/>
            </w:pPr>
          </w:p>
          <w:p w14:paraId="5BCFE66B">
            <w:pPr>
              <w:pStyle w:val="10"/>
              <w:spacing w:line="256" w:lineRule="auto"/>
            </w:pPr>
          </w:p>
          <w:p w14:paraId="3152396B">
            <w:pPr>
              <w:pStyle w:val="10"/>
              <w:spacing w:line="256" w:lineRule="auto"/>
            </w:pPr>
          </w:p>
          <w:p w14:paraId="0FD4ADB4">
            <w:pPr>
              <w:pStyle w:val="10"/>
              <w:spacing w:line="256" w:lineRule="auto"/>
            </w:pPr>
          </w:p>
          <w:p w14:paraId="10F5340A">
            <w:pPr>
              <w:spacing w:before="91" w:line="258" w:lineRule="auto"/>
              <w:ind w:left="96" w:right="97" w:firstLine="33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lang w:val="en-US" w:eastAsia="zh-CN"/>
              </w:rPr>
              <w:t>外</w:t>
            </w: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语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（基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础模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>块）</w:t>
            </w:r>
          </w:p>
        </w:tc>
        <w:tc>
          <w:tcPr>
            <w:tcW w:w="696" w:type="dxa"/>
            <w:textDirection w:val="tbRlV"/>
            <w:vAlign w:val="top"/>
          </w:tcPr>
          <w:p w14:paraId="0B405CF9">
            <w:pPr>
              <w:spacing w:before="204" w:line="193" w:lineRule="auto"/>
              <w:ind w:left="3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77" w:type="dxa"/>
            <w:vAlign w:val="top"/>
          </w:tcPr>
          <w:p w14:paraId="7A7B3AD9">
            <w:pPr>
              <w:spacing w:before="75" w:line="253" w:lineRule="auto"/>
              <w:ind w:left="122" w:right="106" w:firstLine="35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中等职业学校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外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语课程是中职学生必修的一门公共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基础课程，兼有工具性与人文性。其任务是在完成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义务教育基础上，帮助学生进一步学习语言基础知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识，提高听、说、读、写等语言技能，发展中等职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业学校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外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语学科核心素养。</w:t>
            </w:r>
          </w:p>
        </w:tc>
      </w:tr>
      <w:tr w14:paraId="2BB437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3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4948C056">
            <w:pPr>
              <w:pStyle w:val="10"/>
            </w:pPr>
          </w:p>
        </w:tc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23D4FF0E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5AE8C115">
            <w:pPr>
              <w:spacing w:before="204" w:line="198" w:lineRule="auto"/>
              <w:ind w:right="1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5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377" w:type="dxa"/>
            <w:vAlign w:val="top"/>
          </w:tcPr>
          <w:p w14:paraId="354C4FBF">
            <w:pPr>
              <w:spacing w:before="75" w:line="253" w:lineRule="auto"/>
              <w:ind w:left="122" w:right="106" w:firstLine="35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参照《普通高中英语课程标准（2020年修订版）》开设，完成所有必修和选择性必修内容。以立德树人为本，整合日语学习的知识与技能、过程与方法、情感态度与价值观三者之间的关系，通过“理解与梳理”“表达与交流”“探究与建构”为主要路径的日语实践活动，使学生在语言能力、文化意识、思维品质、学习能力等方面得到均衡发展。</w:t>
            </w:r>
          </w:p>
        </w:tc>
      </w:tr>
      <w:tr w14:paraId="6DF2AE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3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18169E92">
            <w:pPr>
              <w:pStyle w:val="10"/>
            </w:pPr>
          </w:p>
        </w:tc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30EDC232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6A3BE978">
            <w:pPr>
              <w:spacing w:before="204" w:line="206" w:lineRule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377" w:type="dxa"/>
            <w:vAlign w:val="top"/>
          </w:tcPr>
          <w:p w14:paraId="385FCE52">
            <w:pPr>
              <w:spacing w:before="79" w:line="237" w:lineRule="auto"/>
              <w:ind w:left="1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1.本课程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594</w:t>
            </w:r>
            <w:r>
              <w:rPr>
                <w:rFonts w:ascii="仿宋" w:hAnsi="仿宋" w:eastAsia="仿宋" w:cs="仿宋"/>
                <w:spacing w:val="-3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学时（全部为理论学习</w:t>
            </w:r>
            <w:r>
              <w:rPr>
                <w:rFonts w:ascii="仿宋" w:hAnsi="仿宋" w:eastAsia="仿宋" w:cs="仿宋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在第一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至六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学期开设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。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2.教材选用国家统编教材，采取理论教学。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6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：总评成绩=期末成绩（70</w:t>
            </w:r>
            <w:r>
              <w:rPr>
                <w:rFonts w:ascii="仿宋" w:hAnsi="仿宋" w:eastAsia="仿宋" w:cs="仿宋"/>
                <w:spacing w:val="-4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分）+平时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成绩（30</w:t>
            </w:r>
            <w:r>
              <w:rPr>
                <w:rFonts w:ascii="仿宋" w:hAnsi="仿宋" w:eastAsia="仿宋" w:cs="仿宋"/>
                <w:spacing w:val="-3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，包括作业、考勤、课堂表现、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日常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考核）。</w:t>
            </w:r>
          </w:p>
        </w:tc>
      </w:tr>
      <w:tr w14:paraId="36D42F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4" w:hRule="atLeast"/>
        </w:trPr>
        <w:tc>
          <w:tcPr>
            <w:tcW w:w="669" w:type="dxa"/>
            <w:vMerge w:val="restart"/>
            <w:tcBorders>
              <w:top w:val="nil"/>
              <w:bottom w:val="nil"/>
            </w:tcBorders>
            <w:vAlign w:val="top"/>
          </w:tcPr>
          <w:p w14:paraId="75DD3355">
            <w:pPr>
              <w:pStyle w:val="10"/>
              <w:spacing w:line="251" w:lineRule="auto"/>
            </w:pPr>
          </w:p>
          <w:p w14:paraId="22511A64">
            <w:pPr>
              <w:pStyle w:val="10"/>
              <w:spacing w:line="252" w:lineRule="auto"/>
            </w:pPr>
          </w:p>
          <w:p w14:paraId="28964F58">
            <w:pPr>
              <w:pStyle w:val="10"/>
              <w:spacing w:line="252" w:lineRule="auto"/>
            </w:pPr>
          </w:p>
          <w:p w14:paraId="4F315F63">
            <w:pPr>
              <w:pStyle w:val="10"/>
              <w:spacing w:line="252" w:lineRule="auto"/>
            </w:pPr>
          </w:p>
          <w:p w14:paraId="0C0073BB">
            <w:pPr>
              <w:pStyle w:val="10"/>
              <w:spacing w:line="252" w:lineRule="auto"/>
            </w:pPr>
          </w:p>
          <w:p w14:paraId="1E739DA1">
            <w:pPr>
              <w:pStyle w:val="10"/>
              <w:spacing w:line="252" w:lineRule="auto"/>
            </w:pPr>
          </w:p>
          <w:p w14:paraId="29243329">
            <w:pPr>
              <w:pStyle w:val="10"/>
              <w:spacing w:line="252" w:lineRule="auto"/>
            </w:pPr>
          </w:p>
          <w:p w14:paraId="65571B2F">
            <w:pPr>
              <w:pStyle w:val="10"/>
              <w:spacing w:line="252" w:lineRule="auto"/>
            </w:pPr>
          </w:p>
          <w:p w14:paraId="1A97C02B">
            <w:pPr>
              <w:pStyle w:val="10"/>
              <w:spacing w:line="252" w:lineRule="auto"/>
            </w:pPr>
          </w:p>
          <w:p w14:paraId="6908B952">
            <w:pPr>
              <w:pStyle w:val="10"/>
              <w:spacing w:line="252" w:lineRule="auto"/>
            </w:pPr>
          </w:p>
          <w:p w14:paraId="25F15FC6">
            <w:pPr>
              <w:pStyle w:val="10"/>
              <w:spacing w:line="252" w:lineRule="auto"/>
            </w:pPr>
          </w:p>
          <w:p w14:paraId="03909676">
            <w:pPr>
              <w:pStyle w:val="10"/>
              <w:spacing w:line="252" w:lineRule="auto"/>
            </w:pPr>
          </w:p>
          <w:p w14:paraId="3DFB5456">
            <w:pPr>
              <w:pStyle w:val="10"/>
              <w:spacing w:line="252" w:lineRule="auto"/>
            </w:pPr>
          </w:p>
          <w:p w14:paraId="73F696C3">
            <w:pPr>
              <w:pStyle w:val="10"/>
              <w:spacing w:line="252" w:lineRule="auto"/>
            </w:pPr>
          </w:p>
          <w:p w14:paraId="0268BB67">
            <w:pPr>
              <w:spacing w:before="91" w:line="200" w:lineRule="auto"/>
              <w:ind w:left="277" w:leftChars="0"/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84" w:type="dxa"/>
            <w:vMerge w:val="restart"/>
            <w:tcBorders>
              <w:top w:val="nil"/>
              <w:bottom w:val="nil"/>
            </w:tcBorders>
            <w:vAlign w:val="top"/>
          </w:tcPr>
          <w:p w14:paraId="6360D430">
            <w:pPr>
              <w:pStyle w:val="10"/>
              <w:spacing w:line="241" w:lineRule="auto"/>
            </w:pPr>
          </w:p>
          <w:p w14:paraId="437A392E">
            <w:pPr>
              <w:pStyle w:val="10"/>
              <w:spacing w:line="241" w:lineRule="auto"/>
            </w:pPr>
          </w:p>
          <w:p w14:paraId="72F49BEA">
            <w:pPr>
              <w:pStyle w:val="10"/>
              <w:spacing w:line="241" w:lineRule="auto"/>
            </w:pPr>
          </w:p>
          <w:p w14:paraId="588D28CB">
            <w:pPr>
              <w:pStyle w:val="10"/>
              <w:spacing w:line="241" w:lineRule="auto"/>
            </w:pPr>
          </w:p>
          <w:p w14:paraId="35801ABE">
            <w:pPr>
              <w:pStyle w:val="10"/>
              <w:spacing w:line="241" w:lineRule="auto"/>
            </w:pPr>
          </w:p>
          <w:p w14:paraId="7FB86FA7">
            <w:pPr>
              <w:pStyle w:val="10"/>
              <w:spacing w:line="241" w:lineRule="auto"/>
            </w:pPr>
          </w:p>
          <w:p w14:paraId="07F5A276">
            <w:pPr>
              <w:pStyle w:val="10"/>
              <w:spacing w:line="242" w:lineRule="auto"/>
            </w:pPr>
          </w:p>
          <w:p w14:paraId="34CCBE27">
            <w:pPr>
              <w:pStyle w:val="10"/>
              <w:spacing w:line="242" w:lineRule="auto"/>
            </w:pPr>
          </w:p>
          <w:p w14:paraId="032D7279">
            <w:pPr>
              <w:pStyle w:val="10"/>
              <w:spacing w:line="242" w:lineRule="auto"/>
            </w:pPr>
          </w:p>
          <w:p w14:paraId="225E756B">
            <w:pPr>
              <w:pStyle w:val="10"/>
              <w:spacing w:line="242" w:lineRule="auto"/>
            </w:pPr>
          </w:p>
          <w:p w14:paraId="51B3E331">
            <w:pPr>
              <w:pStyle w:val="10"/>
              <w:spacing w:line="242" w:lineRule="auto"/>
            </w:pPr>
          </w:p>
          <w:p w14:paraId="6957EC61">
            <w:pPr>
              <w:pStyle w:val="10"/>
              <w:spacing w:line="242" w:lineRule="auto"/>
            </w:pPr>
          </w:p>
          <w:p w14:paraId="7101518E">
            <w:pPr>
              <w:spacing w:before="91" w:line="258" w:lineRule="auto"/>
              <w:ind w:left="96" w:leftChars="0" w:right="97" w:rightChars="0" w:firstLine="33" w:firstLineChars="0"/>
              <w:jc w:val="both"/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历史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（基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础模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>块）</w:t>
            </w:r>
          </w:p>
        </w:tc>
        <w:tc>
          <w:tcPr>
            <w:tcW w:w="696" w:type="dxa"/>
            <w:textDirection w:val="tbRlV"/>
            <w:vAlign w:val="top"/>
          </w:tcPr>
          <w:p w14:paraId="33950E8E">
            <w:pPr>
              <w:spacing w:before="204" w:line="193" w:lineRule="auto"/>
              <w:ind w:left="939" w:leftChars="0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77" w:type="dxa"/>
            <w:vAlign w:val="top"/>
          </w:tcPr>
          <w:p w14:paraId="15190FE7">
            <w:pPr>
              <w:spacing w:before="75" w:line="257" w:lineRule="auto"/>
              <w:ind w:left="118" w:leftChars="0" w:right="106" w:rightChars="0" w:firstLine="1" w:firstLineChars="0"/>
              <w:rPr>
                <w:rFonts w:ascii="仿宋" w:hAnsi="仿宋" w:eastAsia="仿宋" w:cs="仿宋"/>
                <w:spacing w:val="4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本课程的任务是促进中职学生进一步了解人类社会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发展的基本脉络和优秀文化传统；从历史的角度了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解和思考人与人、人与社会、人与自然的关系，增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强历史使命感和社会责任感；培育社会主义核心价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值观，进一步弘扬以爱国主义为核心的民族精神和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以改革创新为核心的时代精神；培养健全的人格，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树立正确的历史观、人生观和价值观，为中等职业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学校学生未来的学习、工作和生活打下基础。</w:t>
            </w:r>
          </w:p>
        </w:tc>
      </w:tr>
      <w:tr w14:paraId="101124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5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4CF53FE0">
            <w:pPr>
              <w:pStyle w:val="10"/>
            </w:pPr>
          </w:p>
        </w:tc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10B0DBE0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2B0EBD26">
            <w:pPr>
              <w:spacing w:before="204" w:line="198" w:lineRule="auto"/>
              <w:ind w:right="11" w:rightChars="0"/>
              <w:jc w:val="center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377" w:type="dxa"/>
            <w:vAlign w:val="top"/>
          </w:tcPr>
          <w:p w14:paraId="5EF91BBC">
            <w:pPr>
              <w:spacing w:before="37"/>
              <w:ind w:left="115" w:leftChars="0"/>
              <w:rPr>
                <w:rFonts w:ascii="仿宋" w:hAnsi="仿宋" w:eastAsia="仿宋" w:cs="仿宋"/>
                <w:spacing w:val="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  <w:lang w:val="en-US" w:eastAsia="zh-CN"/>
              </w:rPr>
              <w:t>依据《普通高中历史课程标准（2020年修订版）》开设，完成所有必修和选择性必修内容。（一）中外历史纲要：本课程以通史的叙事框架，展示中国历史和世界历史发展的基本过程。（二）国家制度与社会治理：本课程通过国家制度和社会治理的相关内容，揭示人类政治生活的发展。学生通过历史课程的学习，培养唯物史观、时空观念、史料实证、历史解释、家国情怀五个方面的素养。</w:t>
            </w:r>
          </w:p>
        </w:tc>
      </w:tr>
      <w:tr w14:paraId="636975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2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2028D090">
            <w:pPr>
              <w:pStyle w:val="10"/>
            </w:pPr>
          </w:p>
        </w:tc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0B88E034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0458F029">
            <w:pPr>
              <w:spacing w:before="204" w:line="206" w:lineRule="auto"/>
              <w:ind w:firstLine="624" w:firstLineChars="200"/>
              <w:rPr>
                <w:rFonts w:hint="default" w:ascii="仿宋" w:hAnsi="仿宋" w:eastAsia="仿宋" w:cs="仿宋"/>
                <w:spacing w:val="16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6"/>
                <w:sz w:val="28"/>
                <w:szCs w:val="28"/>
                <w:lang w:val="en-US" w:eastAsia="zh-CN"/>
              </w:rPr>
              <w:t xml:space="preserve">     教学要求</w:t>
            </w:r>
          </w:p>
          <w:p w14:paraId="2D832F95">
            <w:pPr>
              <w:spacing w:before="204" w:line="206" w:lineRule="auto"/>
              <w:ind w:firstLine="420" w:firstLineChars="200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  <w:r>
              <w:drawing>
                <wp:anchor distT="0" distB="0" distL="0" distR="0" simplePos="0" relativeHeight="251691008" behindDoc="0" locked="0" layoutInCell="1" allowOverlap="1">
                  <wp:simplePos x="0" y="0"/>
                  <wp:positionH relativeFrom="column">
                    <wp:posOffset>-2108200</wp:posOffset>
                  </wp:positionH>
                  <wp:positionV relativeFrom="paragraph">
                    <wp:posOffset>-257810</wp:posOffset>
                  </wp:positionV>
                  <wp:extent cx="7559040" cy="730250"/>
                  <wp:effectExtent l="0" t="0" r="3810" b="12700"/>
                  <wp:wrapNone/>
                  <wp:docPr id="33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 50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73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6F4670A">
            <w:pPr>
              <w:spacing w:before="204" w:line="206" w:lineRule="auto"/>
              <w:ind w:firstLine="624" w:firstLineChars="200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</w:p>
          <w:p w14:paraId="7D123B57">
            <w:pPr>
              <w:spacing w:before="204" w:line="206" w:lineRule="auto"/>
              <w:ind w:firstLine="624" w:firstLineChars="200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377" w:type="dxa"/>
            <w:vAlign w:val="top"/>
          </w:tcPr>
          <w:p w14:paraId="568BDEC4">
            <w:pPr>
              <w:spacing w:before="81" w:line="237" w:lineRule="auto"/>
              <w:ind w:left="117"/>
              <w:rPr>
                <w:rFonts w:ascii="仿宋" w:hAnsi="仿宋" w:eastAsia="仿宋" w:cs="仿宋"/>
                <w:spacing w:val="2"/>
                <w:sz w:val="28"/>
                <w:szCs w:val="28"/>
              </w:rPr>
            </w:pPr>
          </w:p>
          <w:p w14:paraId="23D03E18">
            <w:pPr>
              <w:spacing w:before="81" w:line="237" w:lineRule="auto"/>
              <w:ind w:left="117"/>
              <w:rPr>
                <w:rFonts w:ascii="仿宋" w:hAnsi="仿宋" w:eastAsia="仿宋" w:cs="仿宋"/>
                <w:spacing w:val="2"/>
                <w:sz w:val="28"/>
                <w:szCs w:val="28"/>
              </w:rPr>
            </w:pPr>
          </w:p>
          <w:p w14:paraId="3A7C3198">
            <w:pPr>
              <w:spacing w:before="81" w:line="237" w:lineRule="auto"/>
              <w:rPr>
                <w:rFonts w:ascii="仿宋" w:hAnsi="仿宋" w:eastAsia="仿宋" w:cs="仿宋"/>
                <w:spacing w:val="2"/>
                <w:sz w:val="28"/>
                <w:szCs w:val="28"/>
              </w:rPr>
            </w:pPr>
          </w:p>
          <w:p w14:paraId="764A54D0">
            <w:pPr>
              <w:spacing w:before="81" w:line="237" w:lineRule="auto"/>
              <w:ind w:left="1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50"/>
                <w:sz w:val="28"/>
                <w:szCs w:val="28"/>
                <w:lang w:val="en-US" w:eastAsia="zh-CN"/>
              </w:rPr>
              <w:t xml:space="preserve">3 4 2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学时（全部为理论学习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在第一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val="en-US" w:eastAsia="zh-CN"/>
              </w:rPr>
              <w:t>至六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学期开设。2.教材选用国家统编教材，采取理论教学。</w:t>
            </w:r>
          </w:p>
          <w:p w14:paraId="6CB41688">
            <w:pPr>
              <w:spacing w:before="35" w:line="245" w:lineRule="auto"/>
              <w:ind w:left="119" w:leftChars="0" w:right="106" w:rightChars="0" w:hanging="8" w:firstLineChars="0"/>
              <w:jc w:val="both"/>
              <w:rPr>
                <w:rFonts w:ascii="仿宋" w:hAnsi="仿宋" w:eastAsia="仿宋" w:cs="仿宋"/>
                <w:spacing w:val="4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6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：总评成绩=期末成绩（70</w:t>
            </w:r>
            <w:r>
              <w:rPr>
                <w:rFonts w:ascii="仿宋" w:hAnsi="仿宋" w:eastAsia="仿宋" w:cs="仿宋"/>
                <w:spacing w:val="-4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分）+平时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成绩（30</w:t>
            </w:r>
            <w:r>
              <w:rPr>
                <w:rFonts w:ascii="仿宋" w:hAnsi="仿宋" w:eastAsia="仿宋" w:cs="仿宋"/>
                <w:spacing w:val="-3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，包括作业、考勤、课堂表现、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日常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考核）。</w:t>
            </w:r>
          </w:p>
        </w:tc>
      </w:tr>
      <w:tr w14:paraId="2F1BCE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0" w:hRule="atLeast"/>
        </w:trPr>
        <w:tc>
          <w:tcPr>
            <w:tcW w:w="669" w:type="dxa"/>
            <w:vMerge w:val="restart"/>
            <w:tcBorders>
              <w:top w:val="nil"/>
            </w:tcBorders>
            <w:vAlign w:val="top"/>
          </w:tcPr>
          <w:p w14:paraId="55E036DD">
            <w:pPr>
              <w:pStyle w:val="1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</w:p>
          <w:p w14:paraId="06D79C44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1C2A2361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77404B23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71F95E7A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4D34B7B1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5D7671E0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010216AD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65383ACE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2045BA73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7F4DDA7B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01105BB3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18EF6536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4A42C360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34C5B499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2995D99A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1DE1C00D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70A561F6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76B7AE59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48D5E245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563229E0">
            <w:pPr>
              <w:pStyle w:val="10"/>
              <w:ind w:firstLine="280" w:firstLineChars="10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 xml:space="preserve"> 6</w:t>
            </w:r>
          </w:p>
        </w:tc>
        <w:tc>
          <w:tcPr>
            <w:tcW w:w="784" w:type="dxa"/>
            <w:vMerge w:val="restart"/>
            <w:tcBorders>
              <w:top w:val="nil"/>
            </w:tcBorders>
            <w:vAlign w:val="top"/>
          </w:tcPr>
          <w:p w14:paraId="5A564B2C">
            <w:pPr>
              <w:pStyle w:val="1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</w:t>
            </w:r>
          </w:p>
          <w:p w14:paraId="1FED4947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0E63A394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53A8D0F0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131145FF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174F6E3E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24E802BE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4BCC38A9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0C774EAC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39F74533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3C8C4EA0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3F5F43C7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1E00E478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565993E9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22770CA2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0A9626AB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66AC5B7A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015A4887">
            <w:pPr>
              <w:pStyle w:val="1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1"/>
                <w:sz w:val="28"/>
                <w:szCs w:val="28"/>
                <w:lang w:val="en-US" w:eastAsia="zh-CN"/>
              </w:rPr>
              <w:t>地理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（基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础模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>块）</w:t>
            </w:r>
          </w:p>
        </w:tc>
        <w:tc>
          <w:tcPr>
            <w:tcW w:w="696" w:type="dxa"/>
            <w:textDirection w:val="tbRlV"/>
            <w:vAlign w:val="top"/>
          </w:tcPr>
          <w:p w14:paraId="0F10A971">
            <w:pPr>
              <w:spacing w:before="204" w:line="193" w:lineRule="auto"/>
              <w:ind w:firstLine="612" w:firstLineChars="200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77" w:type="dxa"/>
            <w:vAlign w:val="top"/>
          </w:tcPr>
          <w:p w14:paraId="626E0770">
            <w:pPr>
              <w:spacing w:before="75" w:line="257" w:lineRule="auto"/>
              <w:ind w:left="118" w:leftChars="0" w:right="106" w:rightChars="0" w:firstLine="1" w:firstLineChars="0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3E7F0F50">
            <w:pPr>
              <w:spacing w:before="75" w:line="257" w:lineRule="auto"/>
              <w:ind w:left="118" w:leftChars="0" w:right="106" w:rightChars="0" w:firstLine="1" w:firstLineChars="0"/>
              <w:rPr>
                <w:rFonts w:ascii="仿宋" w:hAnsi="仿宋" w:eastAsia="仿宋" w:cs="仿宋"/>
                <w:spacing w:val="4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本课程的任务是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</w:rPr>
              <w:t>初步掌握地理基本知识和基本原理:获得地理基本技能，发展地理思维能力，初步掌握学习和探究地理问题的基本方法和技术手段;增强爱国主义情感，树立科学的人口观、资源观、环境观和可持续发展观念。课程目标从知识与技能、过程与方法、情感态度价值观三个维度来表述，这三个维度在实施过程中是一个有机的整体。</w:t>
            </w:r>
          </w:p>
        </w:tc>
      </w:tr>
      <w:tr w14:paraId="4A46B5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3" w:hRule="atLeast"/>
        </w:trPr>
        <w:tc>
          <w:tcPr>
            <w:tcW w:w="669" w:type="dxa"/>
            <w:vMerge w:val="continue"/>
            <w:vAlign w:val="top"/>
          </w:tcPr>
          <w:p w14:paraId="3A12966D">
            <w:pPr>
              <w:pStyle w:val="10"/>
            </w:pPr>
          </w:p>
        </w:tc>
        <w:tc>
          <w:tcPr>
            <w:tcW w:w="784" w:type="dxa"/>
            <w:vMerge w:val="continue"/>
            <w:vAlign w:val="top"/>
          </w:tcPr>
          <w:p w14:paraId="1B3682B3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684A3A43">
            <w:pPr>
              <w:spacing w:before="204" w:line="198" w:lineRule="auto"/>
              <w:ind w:right="11" w:rightChars="0" w:firstLine="1104" w:firstLineChars="400"/>
              <w:jc w:val="both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377" w:type="dxa"/>
            <w:vAlign w:val="top"/>
          </w:tcPr>
          <w:p w14:paraId="7D256DEB">
            <w:pPr>
              <w:pStyle w:val="10"/>
              <w:spacing w:line="247" w:lineRule="auto"/>
            </w:pPr>
          </w:p>
          <w:p w14:paraId="33DC065C">
            <w:pPr>
              <w:spacing w:before="37"/>
              <w:ind w:left="115" w:leftChars="0"/>
              <w:rPr>
                <w:rFonts w:ascii="仿宋" w:hAnsi="仿宋" w:eastAsia="仿宋" w:cs="仿宋"/>
                <w:spacing w:val="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  <w:lang w:val="en-US" w:eastAsia="zh-CN"/>
              </w:rPr>
              <w:t>依据《普通高中地理课程标准（2020年修订版）》开设。内容包括：（一）必修1（地球科学基础，自然地理实践，自然环境与人类活动的关系。）（二）必修2（人口，城镇和乡村，产业区位选择，环境与发展）（三）选择性必修1（地球运动，自然环境中的物质运动与能量交换，自然环境的整体性和差异性）（四）选择性必修2（区域的概念和类型，区域发展，区域协调。（五）选择性必修3（自然资源开发利用，环境保护，资源、环境对国家安全的重要意义。）通过以上学习，培养学生的人地协调观、综合思维、区域认知和地理实践力，它们是相互联系的有机整体。</w:t>
            </w:r>
          </w:p>
        </w:tc>
      </w:tr>
      <w:tr w14:paraId="5768E6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7" w:hRule="atLeast"/>
        </w:trPr>
        <w:tc>
          <w:tcPr>
            <w:tcW w:w="669" w:type="dxa"/>
            <w:vMerge w:val="continue"/>
            <w:vAlign w:val="top"/>
          </w:tcPr>
          <w:p w14:paraId="6E089E4F">
            <w:pPr>
              <w:pStyle w:val="10"/>
            </w:pPr>
          </w:p>
        </w:tc>
        <w:tc>
          <w:tcPr>
            <w:tcW w:w="784" w:type="dxa"/>
            <w:vMerge w:val="continue"/>
            <w:vAlign w:val="top"/>
          </w:tcPr>
          <w:p w14:paraId="2EAA4826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036DBC6E">
            <w:pPr>
              <w:spacing w:before="204" w:line="206" w:lineRule="auto"/>
              <w:ind w:left="539" w:leftChars="0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377" w:type="dxa"/>
            <w:vAlign w:val="top"/>
          </w:tcPr>
          <w:p w14:paraId="20951414">
            <w:pPr>
              <w:spacing w:before="81" w:line="237" w:lineRule="auto"/>
              <w:ind w:left="1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val="en-US" w:eastAsia="zh-CN"/>
              </w:rPr>
              <w:t>342</w:t>
            </w:r>
            <w:r>
              <w:rPr>
                <w:rFonts w:ascii="仿宋" w:hAnsi="仿宋" w:eastAsia="仿宋" w:cs="仿宋"/>
                <w:spacing w:val="-2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学时（全部为理论学习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在第一</w:t>
            </w:r>
            <w:r>
              <w:rPr>
                <w:rFonts w:hint="eastAsia" w:ascii="仿宋" w:hAnsi="仿宋" w:eastAsia="仿宋" w:cs="仿宋"/>
                <w:spacing w:val="2"/>
                <w:sz w:val="28"/>
                <w:szCs w:val="28"/>
                <w:lang w:val="en-US" w:eastAsia="zh-CN"/>
              </w:rPr>
              <w:t>至六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学期开设。</w:t>
            </w:r>
          </w:p>
          <w:p w14:paraId="37F74938">
            <w:pPr>
              <w:spacing w:before="37"/>
              <w:ind w:left="1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2.教材选用国家统编教材，采取理论教学。</w:t>
            </w:r>
          </w:p>
          <w:p w14:paraId="7444B815">
            <w:pPr>
              <w:spacing w:before="35" w:line="245" w:lineRule="auto"/>
              <w:ind w:left="119" w:leftChars="0" w:right="106" w:rightChars="0" w:hanging="8" w:firstLineChars="0"/>
              <w:jc w:val="both"/>
              <w:rPr>
                <w:rFonts w:ascii="仿宋" w:hAnsi="仿宋" w:eastAsia="仿宋" w:cs="仿宋"/>
                <w:spacing w:val="4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6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：总评成绩=期末成绩（70</w:t>
            </w:r>
            <w:r>
              <w:rPr>
                <w:rFonts w:ascii="仿宋" w:hAnsi="仿宋" w:eastAsia="仿宋" w:cs="仿宋"/>
                <w:spacing w:val="-4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分）+平时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成绩（30</w:t>
            </w:r>
            <w:r>
              <w:rPr>
                <w:rFonts w:ascii="仿宋" w:hAnsi="仿宋" w:eastAsia="仿宋" w:cs="仿宋"/>
                <w:spacing w:val="-3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，包括作业、考勤、课堂表现、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日常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考核）。</w:t>
            </w:r>
          </w:p>
        </w:tc>
      </w:tr>
    </w:tbl>
    <w:p w14:paraId="0D7F2722">
      <w:pPr>
        <w:pStyle w:val="3"/>
      </w:pPr>
    </w:p>
    <w:p w14:paraId="3BBD12A8">
      <w:pPr>
        <w:sectPr>
          <w:footerReference r:id="rId17" w:type="default"/>
          <w:pgSz w:w="11906" w:h="16839"/>
          <w:pgMar w:top="400" w:right="1" w:bottom="801" w:left="0" w:header="0" w:footer="636" w:gutter="0"/>
          <w:cols w:space="720" w:num="1"/>
        </w:sectPr>
      </w:pPr>
    </w:p>
    <w:p w14:paraId="1272F9B7">
      <w:pPr>
        <w:pStyle w:val="3"/>
        <w:spacing w:line="333" w:lineRule="auto"/>
      </w:pPr>
    </w:p>
    <w:p w14:paraId="08F44052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BBC14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048D6725">
      <w:pPr>
        <w:spacing w:line="180" w:lineRule="exact"/>
      </w:pPr>
    </w:p>
    <w:tbl>
      <w:tblPr>
        <w:tblStyle w:val="9"/>
        <w:tblW w:w="8526" w:type="dxa"/>
        <w:tblInd w:w="168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784"/>
        <w:gridCol w:w="696"/>
        <w:gridCol w:w="6377"/>
      </w:tblGrid>
      <w:tr w14:paraId="392147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125" w:hRule="atLeast"/>
        </w:trPr>
        <w:tc>
          <w:tcPr>
            <w:tcW w:w="669" w:type="dxa"/>
            <w:vMerge w:val="restart"/>
            <w:vAlign w:val="top"/>
          </w:tcPr>
          <w:p w14:paraId="024BC4C1">
            <w:pPr>
              <w:pStyle w:val="10"/>
              <w:spacing w:line="241" w:lineRule="auto"/>
            </w:pPr>
          </w:p>
          <w:p w14:paraId="679E4188">
            <w:pPr>
              <w:pStyle w:val="10"/>
              <w:spacing w:line="242" w:lineRule="auto"/>
            </w:pPr>
          </w:p>
          <w:p w14:paraId="0766904A">
            <w:pPr>
              <w:pStyle w:val="10"/>
              <w:spacing w:line="242" w:lineRule="auto"/>
            </w:pPr>
          </w:p>
          <w:p w14:paraId="06899718">
            <w:pPr>
              <w:pStyle w:val="10"/>
              <w:spacing w:line="242" w:lineRule="auto"/>
            </w:pPr>
          </w:p>
          <w:p w14:paraId="73AE21B3">
            <w:pPr>
              <w:pStyle w:val="10"/>
              <w:spacing w:line="242" w:lineRule="auto"/>
            </w:pPr>
          </w:p>
          <w:p w14:paraId="452F4314">
            <w:pPr>
              <w:pStyle w:val="10"/>
              <w:spacing w:line="242" w:lineRule="auto"/>
            </w:pPr>
          </w:p>
          <w:p w14:paraId="0A69CA09">
            <w:pPr>
              <w:pStyle w:val="10"/>
              <w:spacing w:line="242" w:lineRule="auto"/>
            </w:pPr>
          </w:p>
          <w:p w14:paraId="50401481">
            <w:pPr>
              <w:pStyle w:val="10"/>
              <w:spacing w:line="242" w:lineRule="auto"/>
            </w:pPr>
          </w:p>
          <w:p w14:paraId="3A748E08">
            <w:pPr>
              <w:pStyle w:val="10"/>
              <w:spacing w:line="242" w:lineRule="auto"/>
            </w:pPr>
          </w:p>
          <w:p w14:paraId="13288348">
            <w:pPr>
              <w:pStyle w:val="10"/>
              <w:spacing w:line="242" w:lineRule="auto"/>
            </w:pPr>
          </w:p>
          <w:p w14:paraId="3C8EAD12">
            <w:pPr>
              <w:pStyle w:val="10"/>
              <w:spacing w:line="242" w:lineRule="auto"/>
            </w:pPr>
          </w:p>
          <w:p w14:paraId="608B3EAA">
            <w:pPr>
              <w:pStyle w:val="10"/>
              <w:spacing w:line="242" w:lineRule="auto"/>
            </w:pPr>
          </w:p>
          <w:p w14:paraId="2C525433">
            <w:pPr>
              <w:pStyle w:val="10"/>
              <w:spacing w:line="242" w:lineRule="auto"/>
            </w:pPr>
          </w:p>
          <w:p w14:paraId="74520A32">
            <w:pPr>
              <w:pStyle w:val="10"/>
              <w:spacing w:line="242" w:lineRule="auto"/>
            </w:pPr>
          </w:p>
          <w:p w14:paraId="3C47486D">
            <w:pPr>
              <w:pStyle w:val="10"/>
              <w:spacing w:line="242" w:lineRule="auto"/>
            </w:pPr>
          </w:p>
          <w:p w14:paraId="0DC97AF1">
            <w:pPr>
              <w:pStyle w:val="10"/>
              <w:spacing w:line="242" w:lineRule="auto"/>
            </w:pPr>
          </w:p>
          <w:p w14:paraId="5D02CC40">
            <w:pPr>
              <w:pStyle w:val="10"/>
              <w:spacing w:line="242" w:lineRule="auto"/>
            </w:pPr>
          </w:p>
          <w:p w14:paraId="3CBB7AD7">
            <w:pPr>
              <w:pStyle w:val="10"/>
              <w:spacing w:line="242" w:lineRule="auto"/>
            </w:pPr>
          </w:p>
          <w:p w14:paraId="2657353C">
            <w:pPr>
              <w:pStyle w:val="10"/>
              <w:spacing w:line="242" w:lineRule="auto"/>
            </w:pPr>
          </w:p>
          <w:p w14:paraId="2B73ED3B">
            <w:pPr>
              <w:pStyle w:val="10"/>
              <w:spacing w:line="242" w:lineRule="auto"/>
            </w:pPr>
          </w:p>
          <w:p w14:paraId="268D89BC">
            <w:pPr>
              <w:pStyle w:val="10"/>
              <w:spacing w:line="242" w:lineRule="auto"/>
            </w:pPr>
          </w:p>
          <w:p w14:paraId="172A108A">
            <w:pPr>
              <w:spacing w:before="91" w:line="197" w:lineRule="auto"/>
              <w:ind w:left="20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784" w:type="dxa"/>
            <w:vMerge w:val="restart"/>
            <w:vAlign w:val="top"/>
          </w:tcPr>
          <w:p w14:paraId="7E7D4C1E">
            <w:pPr>
              <w:pStyle w:val="10"/>
              <w:spacing w:line="282" w:lineRule="auto"/>
            </w:pPr>
          </w:p>
          <w:p w14:paraId="5C01F4F7">
            <w:pPr>
              <w:pStyle w:val="10"/>
              <w:spacing w:line="282" w:lineRule="auto"/>
            </w:pPr>
          </w:p>
          <w:p w14:paraId="6147131D">
            <w:pPr>
              <w:pStyle w:val="10"/>
              <w:spacing w:line="282" w:lineRule="auto"/>
            </w:pPr>
          </w:p>
          <w:p w14:paraId="2EFE9565">
            <w:pPr>
              <w:pStyle w:val="10"/>
              <w:spacing w:line="282" w:lineRule="auto"/>
            </w:pPr>
          </w:p>
          <w:p w14:paraId="1533B40C">
            <w:pPr>
              <w:pStyle w:val="10"/>
              <w:spacing w:line="282" w:lineRule="auto"/>
            </w:pPr>
          </w:p>
          <w:p w14:paraId="229E1CA3">
            <w:pPr>
              <w:pStyle w:val="10"/>
              <w:spacing w:line="282" w:lineRule="auto"/>
            </w:pPr>
          </w:p>
          <w:p w14:paraId="629B7234">
            <w:pPr>
              <w:pStyle w:val="10"/>
              <w:spacing w:line="282" w:lineRule="auto"/>
            </w:pPr>
          </w:p>
          <w:p w14:paraId="303FDD2F">
            <w:pPr>
              <w:pStyle w:val="10"/>
              <w:spacing w:line="282" w:lineRule="auto"/>
            </w:pPr>
          </w:p>
          <w:p w14:paraId="5DCD50DB">
            <w:pPr>
              <w:pStyle w:val="10"/>
              <w:spacing w:line="282" w:lineRule="auto"/>
            </w:pPr>
          </w:p>
          <w:p w14:paraId="7DDD8994">
            <w:pPr>
              <w:pStyle w:val="10"/>
              <w:spacing w:line="282" w:lineRule="auto"/>
            </w:pPr>
          </w:p>
          <w:p w14:paraId="1E5D1D27">
            <w:pPr>
              <w:pStyle w:val="10"/>
              <w:spacing w:line="282" w:lineRule="auto"/>
            </w:pPr>
          </w:p>
          <w:p w14:paraId="2EFADA97">
            <w:pPr>
              <w:pStyle w:val="10"/>
              <w:spacing w:line="282" w:lineRule="auto"/>
            </w:pPr>
          </w:p>
          <w:p w14:paraId="1A064148">
            <w:pPr>
              <w:pStyle w:val="10"/>
              <w:spacing w:line="282" w:lineRule="auto"/>
            </w:pPr>
          </w:p>
          <w:p w14:paraId="029943B2">
            <w:pPr>
              <w:pStyle w:val="10"/>
              <w:spacing w:line="282" w:lineRule="auto"/>
            </w:pPr>
          </w:p>
          <w:p w14:paraId="35E19894">
            <w:pPr>
              <w:pStyle w:val="10"/>
              <w:spacing w:line="283" w:lineRule="auto"/>
            </w:pPr>
          </w:p>
          <w:p w14:paraId="54DC3024">
            <w:pPr>
              <w:spacing w:before="91" w:line="256" w:lineRule="auto"/>
              <w:ind w:left="139" w:right="108" w:hanging="18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体育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与健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38"/>
                <w:w w:val="125"/>
                <w:sz w:val="28"/>
                <w:szCs w:val="28"/>
              </w:rPr>
              <w:t>康</w:t>
            </w:r>
          </w:p>
          <w:p w14:paraId="46B948EB">
            <w:pPr>
              <w:spacing w:before="156" w:line="256" w:lineRule="auto"/>
              <w:ind w:left="121" w:right="97" w:hanging="25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（基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础模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块）</w:t>
            </w:r>
          </w:p>
        </w:tc>
        <w:tc>
          <w:tcPr>
            <w:tcW w:w="696" w:type="dxa"/>
            <w:textDirection w:val="tbRlV"/>
            <w:vAlign w:val="top"/>
          </w:tcPr>
          <w:p w14:paraId="2869DC0B">
            <w:pPr>
              <w:spacing w:before="204" w:line="193" w:lineRule="auto"/>
              <w:ind w:left="94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77" w:type="dxa"/>
            <w:vAlign w:val="top"/>
          </w:tcPr>
          <w:p w14:paraId="2F283A19">
            <w:pPr>
              <w:spacing w:before="87" w:line="256" w:lineRule="auto"/>
              <w:ind w:left="117" w:right="106" w:firstLine="5"/>
              <w:jc w:val="both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557EA557">
            <w:pPr>
              <w:spacing w:before="87" w:line="256" w:lineRule="auto"/>
              <w:ind w:left="117" w:right="106" w:firstLine="5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通过本课程的学习，增强学生体质和健康，提高体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能和运动技能水平，加深对体育与健康知识和技能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的理解；增强体育实践能力和创新能力，形成运动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爱好和专长，培养终身体育的意识和习惯；发展良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好的心理品质，增强人际交往技能和团队意识；具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有健康素养，塑造健康体魄，提高对个人健康和群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体健康的社会责任感，逐步形成健康的生活方式和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积极进取、充满活力的人生态度。</w:t>
            </w:r>
          </w:p>
        </w:tc>
      </w:tr>
      <w:tr w14:paraId="22FBA4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4" w:hRule="atLeast"/>
        </w:trPr>
        <w:tc>
          <w:tcPr>
            <w:tcW w:w="669" w:type="dxa"/>
            <w:vMerge w:val="continue"/>
            <w:vAlign w:val="top"/>
          </w:tcPr>
          <w:p w14:paraId="62391311">
            <w:pPr>
              <w:pStyle w:val="10"/>
            </w:pPr>
          </w:p>
        </w:tc>
        <w:tc>
          <w:tcPr>
            <w:tcW w:w="784" w:type="dxa"/>
            <w:vMerge w:val="continue"/>
            <w:vAlign w:val="top"/>
          </w:tcPr>
          <w:p w14:paraId="051A8E0F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42094DC6">
            <w:pPr>
              <w:spacing w:before="204" w:line="193" w:lineRule="auto"/>
              <w:ind w:left="941"/>
              <w:rPr>
                <w:rFonts w:hint="eastAsia" w:ascii="仿宋" w:hAnsi="仿宋" w:eastAsia="仿宋" w:cs="仿宋"/>
                <w:spacing w:val="13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主 要</w:t>
            </w:r>
            <w:r>
              <w:rPr>
                <w:rFonts w:hint="eastAsia" w:ascii="仿宋" w:hAnsi="仿宋" w:eastAsia="仿宋" w:cs="仿宋"/>
                <w:spacing w:val="13"/>
                <w:sz w:val="28"/>
                <w:szCs w:val="28"/>
                <w:lang w:val="en-US" w:eastAsia="zh-CN"/>
              </w:rPr>
              <w:t>内容</w:t>
            </w:r>
          </w:p>
          <w:p w14:paraId="0CF66C67">
            <w:pPr>
              <w:spacing w:before="205" w:line="201" w:lineRule="auto"/>
              <w:ind w:right="23"/>
              <w:jc w:val="right"/>
              <w:rPr>
                <w:rFonts w:ascii="仿宋" w:hAnsi="仿宋" w:eastAsia="仿宋" w:cs="仿宋"/>
                <w:spacing w:val="-18"/>
                <w:sz w:val="28"/>
                <w:szCs w:val="28"/>
              </w:rPr>
            </w:pPr>
          </w:p>
          <w:p w14:paraId="618388CA">
            <w:pPr>
              <w:spacing w:before="205" w:line="201" w:lineRule="auto"/>
              <w:ind w:right="23"/>
              <w:jc w:val="right"/>
              <w:rPr>
                <w:rFonts w:ascii="仿宋" w:hAnsi="仿宋" w:eastAsia="仿宋" w:cs="仿宋"/>
                <w:spacing w:val="-18"/>
                <w:sz w:val="28"/>
                <w:szCs w:val="28"/>
              </w:rPr>
            </w:pPr>
          </w:p>
          <w:p w14:paraId="66A350AF">
            <w:pPr>
              <w:spacing w:before="205" w:line="201" w:lineRule="auto"/>
              <w:ind w:right="23"/>
              <w:jc w:val="right"/>
              <w:rPr>
                <w:rFonts w:ascii="仿宋" w:hAnsi="仿宋" w:eastAsia="仿宋" w:cs="仿宋"/>
                <w:spacing w:val="-18"/>
                <w:sz w:val="28"/>
                <w:szCs w:val="28"/>
              </w:rPr>
            </w:pPr>
          </w:p>
          <w:p w14:paraId="707DED54">
            <w:pPr>
              <w:spacing w:before="205" w:line="201" w:lineRule="auto"/>
              <w:ind w:right="23"/>
              <w:jc w:val="right"/>
              <w:rPr>
                <w:rFonts w:ascii="仿宋" w:hAnsi="仿宋" w:eastAsia="仿宋" w:cs="仿宋"/>
                <w:spacing w:val="-18"/>
                <w:sz w:val="28"/>
                <w:szCs w:val="28"/>
              </w:rPr>
            </w:pPr>
          </w:p>
          <w:p w14:paraId="5910176D">
            <w:pPr>
              <w:spacing w:before="205" w:line="201" w:lineRule="auto"/>
              <w:ind w:right="23"/>
              <w:jc w:val="right"/>
              <w:rPr>
                <w:rFonts w:ascii="仿宋" w:hAnsi="仿宋" w:eastAsia="仿宋" w:cs="仿宋"/>
                <w:spacing w:val="-18"/>
                <w:sz w:val="28"/>
                <w:szCs w:val="28"/>
              </w:rPr>
            </w:pPr>
          </w:p>
          <w:p w14:paraId="1EB52AB6">
            <w:pPr>
              <w:spacing w:before="205" w:line="201" w:lineRule="auto"/>
              <w:ind w:right="23"/>
              <w:jc w:val="right"/>
              <w:rPr>
                <w:rFonts w:ascii="仿宋" w:hAnsi="仿宋" w:eastAsia="仿宋" w:cs="仿宋"/>
                <w:spacing w:val="-18"/>
                <w:sz w:val="28"/>
                <w:szCs w:val="28"/>
              </w:rPr>
            </w:pPr>
          </w:p>
          <w:p w14:paraId="40BC02F7">
            <w:pPr>
              <w:spacing w:before="205" w:line="201" w:lineRule="auto"/>
              <w:ind w:right="23"/>
              <w:jc w:val="right"/>
              <w:rPr>
                <w:rFonts w:ascii="仿宋" w:hAnsi="仿宋" w:eastAsia="仿宋" w:cs="仿宋"/>
                <w:spacing w:val="-18"/>
                <w:sz w:val="28"/>
                <w:szCs w:val="28"/>
              </w:rPr>
            </w:pPr>
          </w:p>
          <w:p w14:paraId="76453BB8">
            <w:pPr>
              <w:spacing w:before="205" w:line="201" w:lineRule="auto"/>
              <w:ind w:right="23"/>
              <w:jc w:val="right"/>
              <w:rPr>
                <w:rFonts w:ascii="仿宋" w:hAnsi="仿宋" w:eastAsia="仿宋" w:cs="仿宋"/>
                <w:spacing w:val="-18"/>
                <w:sz w:val="28"/>
                <w:szCs w:val="28"/>
              </w:rPr>
            </w:pPr>
          </w:p>
        </w:tc>
        <w:tc>
          <w:tcPr>
            <w:tcW w:w="6377" w:type="dxa"/>
            <w:vAlign w:val="top"/>
          </w:tcPr>
          <w:p w14:paraId="6BE603A4">
            <w:pPr>
              <w:spacing w:before="140" w:line="252" w:lineRule="auto"/>
              <w:ind w:left="159" w:right="106" w:hanging="40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</w:p>
          <w:p w14:paraId="096BBF45">
            <w:pPr>
              <w:spacing w:before="140" w:line="252" w:lineRule="auto"/>
              <w:ind w:left="159" w:right="106" w:hanging="4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本课程以体育与健康知识、技能和方法为主要学习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内容，以增进学生健康为主要目的的必修课程。是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三年制中等职业教育必修的公共基础课程，它具有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鲜明的基础性、实践性和综合性，是课程体系的重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要组成部分，是实施素质教育和培养德智体美全面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发展人才不可缺少的重要途径。</w:t>
            </w:r>
          </w:p>
        </w:tc>
      </w:tr>
      <w:tr w14:paraId="34D9E1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9" w:hRule="atLeast"/>
        </w:trPr>
        <w:tc>
          <w:tcPr>
            <w:tcW w:w="669" w:type="dxa"/>
            <w:vMerge w:val="continue"/>
            <w:vAlign w:val="top"/>
          </w:tcPr>
          <w:p w14:paraId="3E78A83F">
            <w:pPr>
              <w:pStyle w:val="10"/>
            </w:pPr>
          </w:p>
        </w:tc>
        <w:tc>
          <w:tcPr>
            <w:tcW w:w="784" w:type="dxa"/>
            <w:vMerge w:val="continue"/>
            <w:vAlign w:val="top"/>
          </w:tcPr>
          <w:p w14:paraId="3880A166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5145C1D0">
            <w:pPr>
              <w:spacing w:before="205" w:line="201" w:lineRule="auto"/>
              <w:ind w:right="23"/>
              <w:jc w:val="center"/>
              <w:rPr>
                <w:rFonts w:ascii="仿宋" w:hAnsi="仿宋" w:eastAsia="仿宋" w:cs="仿宋"/>
                <w:spacing w:val="-18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377" w:type="dxa"/>
            <w:vAlign w:val="top"/>
          </w:tcPr>
          <w:p w14:paraId="01BC74D5">
            <w:pPr>
              <w:spacing w:before="80" w:line="255" w:lineRule="auto"/>
              <w:ind w:left="131" w:right="106" w:hanging="14"/>
              <w:rPr>
                <w:rFonts w:ascii="仿宋" w:hAnsi="仿宋" w:eastAsia="仿宋" w:cs="仿宋"/>
                <w:spacing w:val="-16"/>
                <w:sz w:val="28"/>
                <w:szCs w:val="28"/>
              </w:rPr>
            </w:pPr>
          </w:p>
          <w:p w14:paraId="4DDA6D6D">
            <w:pPr>
              <w:spacing w:before="80" w:line="255" w:lineRule="auto"/>
              <w:ind w:left="131" w:right="106" w:hanging="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1.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本</w:t>
            </w:r>
            <w:r>
              <w:rPr>
                <w:rFonts w:ascii="仿宋" w:hAnsi="仿宋" w:eastAsia="仿宋" w:cs="仿宋"/>
                <w:spacing w:val="-8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7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程 54 学</w:t>
            </w:r>
            <w:r>
              <w:rPr>
                <w:rFonts w:ascii="仿宋" w:hAnsi="仿宋" w:eastAsia="仿宋" w:cs="仿宋"/>
                <w:spacing w:val="-5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时（ 理论 18 学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spacing w:val="-4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，</w:t>
            </w:r>
            <w:r>
              <w:rPr>
                <w:rFonts w:ascii="仿宋" w:hAnsi="仿宋" w:eastAsia="仿宋" w:cs="仿宋"/>
                <w:spacing w:val="-7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实</w:t>
            </w:r>
            <w:r>
              <w:rPr>
                <w:rFonts w:ascii="仿宋" w:hAnsi="仿宋" w:eastAsia="仿宋" w:cs="仿宋"/>
                <w:spacing w:val="-7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践 36 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时</w:t>
            </w:r>
            <w:r>
              <w:rPr>
                <w:rFonts w:ascii="仿宋" w:hAnsi="仿宋" w:eastAsia="仿宋" w:cs="仿宋"/>
                <w:spacing w:val="15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z w:val="28"/>
                <w:szCs w:val="28"/>
              </w:rPr>
              <w:t>在二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三、四</w:t>
            </w:r>
            <w:r>
              <w:rPr>
                <w:rFonts w:ascii="仿宋" w:hAnsi="仿宋" w:eastAsia="仿宋" w:cs="仿宋"/>
                <w:sz w:val="28"/>
                <w:szCs w:val="28"/>
              </w:rPr>
              <w:t>学期开设，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每周</w:t>
            </w:r>
            <w:r>
              <w:rPr>
                <w:rFonts w:ascii="仿宋" w:hAnsi="仿宋" w:eastAsia="仿宋" w:cs="仿宋"/>
                <w:spacing w:val="-5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1</w:t>
            </w:r>
            <w:r>
              <w:rPr>
                <w:rFonts w:ascii="仿宋" w:hAnsi="仿宋" w:eastAsia="仿宋" w:cs="仿宋"/>
                <w:spacing w:val="-5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课时。</w:t>
            </w:r>
          </w:p>
          <w:p w14:paraId="2537DB7C">
            <w:pPr>
              <w:spacing w:before="37" w:line="252" w:lineRule="auto"/>
              <w:ind w:left="135" w:right="106" w:hanging="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2.教材选用国家规划教材，采取理论教学与实践教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学相结合的方式。</w:t>
            </w:r>
          </w:p>
          <w:p w14:paraId="1053C613">
            <w:pPr>
              <w:spacing w:before="140" w:line="252" w:lineRule="auto"/>
              <w:ind w:left="159" w:right="106" w:hanging="40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8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：总评成绩=期末成绩（40</w:t>
            </w:r>
            <w:r>
              <w:rPr>
                <w:rFonts w:ascii="仿宋" w:hAnsi="仿宋" w:eastAsia="仿宋" w:cs="仿宋"/>
                <w:spacing w:val="-4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分）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成绩（</w:t>
            </w:r>
            <w:r>
              <w:rPr>
                <w:rFonts w:ascii="仿宋" w:hAnsi="仿宋" w:eastAsia="仿宋" w:cs="仿宋"/>
                <w:spacing w:val="-8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40</w:t>
            </w:r>
            <w:r>
              <w:rPr>
                <w:rFonts w:ascii="仿宋" w:hAnsi="仿宋" w:eastAsia="仿宋" w:cs="仿宋"/>
                <w:spacing w:val="-4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，包括作业、考勤、课堂表现、</w:t>
            </w:r>
            <w:r>
              <w:rPr>
                <w:rFonts w:ascii="仿宋" w:hAnsi="仿宋" w:eastAsia="仿宋" w:cs="仿宋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日常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考核）+实践（20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分，技能考核）。</w:t>
            </w:r>
          </w:p>
        </w:tc>
      </w:tr>
    </w:tbl>
    <w:p w14:paraId="3EA2E7D7">
      <w:pPr>
        <w:pStyle w:val="3"/>
      </w:pPr>
    </w:p>
    <w:p w14:paraId="67AF0236">
      <w:pPr>
        <w:sectPr>
          <w:footerReference r:id="rId18" w:type="default"/>
          <w:pgSz w:w="11906" w:h="16839"/>
          <w:pgMar w:top="400" w:right="1" w:bottom="801" w:left="0" w:header="0" w:footer="636" w:gutter="0"/>
          <w:cols w:space="720" w:num="1"/>
        </w:sectPr>
      </w:pPr>
    </w:p>
    <w:p w14:paraId="5EC7834E">
      <w:pPr>
        <w:pStyle w:val="3"/>
        <w:spacing w:line="333" w:lineRule="auto"/>
      </w:pPr>
    </w:p>
    <w:p w14:paraId="2323E2D9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70A21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36D2E35B">
      <w:pPr>
        <w:spacing w:line="180" w:lineRule="exact"/>
      </w:pPr>
    </w:p>
    <w:p w14:paraId="25AED18B">
      <w:pPr>
        <w:pStyle w:val="3"/>
      </w:pPr>
    </w:p>
    <w:tbl>
      <w:tblPr>
        <w:tblStyle w:val="9"/>
        <w:tblW w:w="8526" w:type="dxa"/>
        <w:tblInd w:w="168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784"/>
        <w:gridCol w:w="696"/>
        <w:gridCol w:w="6377"/>
      </w:tblGrid>
      <w:tr w14:paraId="147852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669" w:type="dxa"/>
            <w:vMerge w:val="restart"/>
            <w:vAlign w:val="top"/>
          </w:tcPr>
          <w:p w14:paraId="3DB2E112">
            <w:pPr>
              <w:pStyle w:val="10"/>
              <w:spacing w:line="241" w:lineRule="auto"/>
            </w:pPr>
          </w:p>
          <w:p w14:paraId="24B19DD4">
            <w:pPr>
              <w:pStyle w:val="10"/>
              <w:spacing w:line="242" w:lineRule="auto"/>
            </w:pPr>
          </w:p>
          <w:p w14:paraId="2A2FEF03">
            <w:pPr>
              <w:pStyle w:val="10"/>
              <w:spacing w:line="242" w:lineRule="auto"/>
            </w:pPr>
          </w:p>
          <w:p w14:paraId="1249CC5D">
            <w:pPr>
              <w:pStyle w:val="10"/>
              <w:spacing w:line="242" w:lineRule="auto"/>
            </w:pPr>
          </w:p>
          <w:p w14:paraId="33E0E9BB">
            <w:pPr>
              <w:pStyle w:val="10"/>
              <w:spacing w:line="242" w:lineRule="auto"/>
            </w:pPr>
          </w:p>
          <w:p w14:paraId="0CC41098">
            <w:pPr>
              <w:pStyle w:val="10"/>
              <w:spacing w:line="242" w:lineRule="auto"/>
            </w:pPr>
          </w:p>
          <w:p w14:paraId="53E4FC74">
            <w:pPr>
              <w:pStyle w:val="10"/>
              <w:spacing w:line="242" w:lineRule="auto"/>
              <w:ind w:firstLine="360" w:firstLineChars="0"/>
            </w:pPr>
          </w:p>
          <w:p w14:paraId="498186E1">
            <w:pPr>
              <w:pStyle w:val="10"/>
              <w:spacing w:line="242" w:lineRule="auto"/>
              <w:ind w:firstLine="360" w:firstLineChars="0"/>
            </w:pPr>
          </w:p>
          <w:p w14:paraId="79127DA6">
            <w:pPr>
              <w:pStyle w:val="10"/>
              <w:spacing w:line="242" w:lineRule="auto"/>
              <w:ind w:firstLine="360" w:firstLineChars="0"/>
            </w:pPr>
          </w:p>
          <w:p w14:paraId="6C1464A3">
            <w:pPr>
              <w:pStyle w:val="10"/>
              <w:spacing w:line="242" w:lineRule="auto"/>
              <w:ind w:firstLine="360" w:firstLineChars="0"/>
            </w:pPr>
          </w:p>
          <w:p w14:paraId="06F76F26">
            <w:pPr>
              <w:pStyle w:val="10"/>
              <w:spacing w:line="242" w:lineRule="auto"/>
              <w:ind w:firstLine="360" w:firstLineChars="0"/>
            </w:pPr>
          </w:p>
          <w:p w14:paraId="07F26CD7">
            <w:pPr>
              <w:pStyle w:val="10"/>
              <w:spacing w:line="242" w:lineRule="auto"/>
              <w:ind w:firstLine="360" w:firstLineChars="0"/>
            </w:pPr>
          </w:p>
          <w:p w14:paraId="6A4C4D17">
            <w:pPr>
              <w:pStyle w:val="10"/>
              <w:spacing w:line="242" w:lineRule="auto"/>
            </w:pPr>
          </w:p>
          <w:p w14:paraId="35F56A7C">
            <w:pPr>
              <w:spacing w:before="91" w:line="197" w:lineRule="auto"/>
              <w:ind w:left="26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784" w:type="dxa"/>
            <w:vMerge w:val="restart"/>
            <w:vAlign w:val="top"/>
          </w:tcPr>
          <w:p w14:paraId="4D3BA230">
            <w:pPr>
              <w:pStyle w:val="10"/>
              <w:spacing w:line="277" w:lineRule="auto"/>
            </w:pPr>
          </w:p>
          <w:p w14:paraId="69F834E1">
            <w:pPr>
              <w:pStyle w:val="10"/>
              <w:spacing w:line="277" w:lineRule="auto"/>
            </w:pPr>
          </w:p>
          <w:p w14:paraId="6A3B36E3">
            <w:pPr>
              <w:pStyle w:val="10"/>
              <w:spacing w:line="277" w:lineRule="auto"/>
            </w:pPr>
          </w:p>
          <w:p w14:paraId="6C4B4C70">
            <w:pPr>
              <w:pStyle w:val="10"/>
              <w:spacing w:line="277" w:lineRule="auto"/>
            </w:pPr>
          </w:p>
          <w:p w14:paraId="05356853">
            <w:pPr>
              <w:pStyle w:val="10"/>
              <w:spacing w:line="277" w:lineRule="auto"/>
            </w:pPr>
          </w:p>
          <w:p w14:paraId="1751B04C">
            <w:pPr>
              <w:pStyle w:val="10"/>
              <w:spacing w:line="277" w:lineRule="auto"/>
            </w:pPr>
          </w:p>
          <w:p w14:paraId="71F5C564">
            <w:pPr>
              <w:pStyle w:val="10"/>
              <w:spacing w:line="277" w:lineRule="auto"/>
            </w:pPr>
          </w:p>
          <w:p w14:paraId="3A24DCA7">
            <w:pPr>
              <w:pStyle w:val="10"/>
              <w:spacing w:line="278" w:lineRule="auto"/>
            </w:pPr>
          </w:p>
          <w:p w14:paraId="21A7C499">
            <w:pPr>
              <w:spacing w:before="91" w:line="259" w:lineRule="auto"/>
              <w:ind w:left="96" w:right="97" w:firstLine="29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信息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技术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（基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础模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>块）</w:t>
            </w:r>
          </w:p>
        </w:tc>
        <w:tc>
          <w:tcPr>
            <w:tcW w:w="696" w:type="dxa"/>
            <w:textDirection w:val="tbRlV"/>
            <w:vAlign w:val="top"/>
          </w:tcPr>
          <w:p w14:paraId="702F65AE">
            <w:pPr>
              <w:spacing w:before="204" w:line="193" w:lineRule="auto"/>
              <w:ind w:left="54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77" w:type="dxa"/>
            <w:vAlign w:val="top"/>
          </w:tcPr>
          <w:p w14:paraId="64D14C29">
            <w:pPr>
              <w:spacing w:before="82" w:line="254" w:lineRule="auto"/>
              <w:ind w:left="118" w:right="106" w:firstLine="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本课程是本课程是三年制中等职业学校学生必修的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公共基础课程。学生通过对信息技术基础知识所技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能的学习，有助于增强信息意识、发展计算思维、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提高数字化学习与创新能力、树立正确的信息社会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价值观，培养符合时代要求的信息素养与适应职业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发展需要的信息能力。</w:t>
            </w:r>
          </w:p>
        </w:tc>
      </w:tr>
      <w:tr w14:paraId="45B7F5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669" w:type="dxa"/>
            <w:vMerge w:val="continue"/>
            <w:vAlign w:val="top"/>
          </w:tcPr>
          <w:p w14:paraId="39D2CF7D">
            <w:pPr>
              <w:pStyle w:val="10"/>
            </w:pPr>
          </w:p>
        </w:tc>
        <w:tc>
          <w:tcPr>
            <w:tcW w:w="784" w:type="dxa"/>
            <w:vMerge w:val="continue"/>
            <w:vAlign w:val="top"/>
          </w:tcPr>
          <w:p w14:paraId="4E59EABA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02505970">
            <w:pPr>
              <w:spacing w:before="204" w:line="198" w:lineRule="auto"/>
              <w:ind w:right="12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5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377" w:type="dxa"/>
            <w:vAlign w:val="top"/>
          </w:tcPr>
          <w:p w14:paraId="32EA0725">
            <w:pPr>
              <w:spacing w:before="141" w:line="258" w:lineRule="auto"/>
              <w:ind w:left="121" w:right="106" w:hanging="2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本课程学习信息技术应用基础、网络应用、图文编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>辑、数据处理、程序设计入门、数字媒体技术应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</w:rPr>
              <w:t>用</w:t>
            </w:r>
            <w:r>
              <w:rPr>
                <w:rFonts w:ascii="仿宋" w:hAnsi="仿宋" w:eastAsia="仿宋" w:cs="仿宋"/>
                <w:spacing w:val="-7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</w:rPr>
              <w:t>、信息安全基础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</w:rPr>
              <w:t>、人工智能初步</w:t>
            </w:r>
            <w:r>
              <w:rPr>
                <w:rFonts w:ascii="仿宋" w:hAnsi="仿宋" w:eastAsia="仿宋" w:cs="仿宋"/>
                <w:spacing w:val="-3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</w:rPr>
              <w:t>8</w:t>
            </w:r>
            <w:r>
              <w:rPr>
                <w:rFonts w:ascii="仿宋" w:hAnsi="仿宋" w:eastAsia="仿宋" w:cs="仿宋"/>
                <w:spacing w:val="-2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</w:rPr>
              <w:t>个部分内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容。</w:t>
            </w:r>
          </w:p>
        </w:tc>
      </w:tr>
      <w:tr w14:paraId="06DF1F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669" w:type="dxa"/>
            <w:vMerge w:val="continue"/>
            <w:vAlign w:val="top"/>
          </w:tcPr>
          <w:p w14:paraId="7B40EBB3">
            <w:pPr>
              <w:pStyle w:val="10"/>
            </w:pPr>
          </w:p>
        </w:tc>
        <w:tc>
          <w:tcPr>
            <w:tcW w:w="784" w:type="dxa"/>
            <w:vMerge w:val="continue"/>
            <w:vAlign w:val="top"/>
          </w:tcPr>
          <w:p w14:paraId="2522F810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5D5C3CB2">
            <w:pPr>
              <w:spacing w:before="204" w:line="198" w:lineRule="auto"/>
              <w:ind w:right="12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377" w:type="dxa"/>
            <w:vAlign w:val="top"/>
          </w:tcPr>
          <w:p w14:paraId="43747C00">
            <w:pPr>
              <w:spacing w:before="80" w:line="251" w:lineRule="auto"/>
              <w:ind w:left="146" w:right="106" w:hanging="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1.本课程</w:t>
            </w: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lang w:val="en-US" w:eastAsia="zh-CN"/>
              </w:rPr>
              <w:t>108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时（ 理论</w:t>
            </w: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lang w:val="en-US" w:eastAsia="zh-CN"/>
              </w:rPr>
              <w:t>36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学</w:t>
            </w:r>
            <w:r>
              <w:rPr>
                <w:rFonts w:ascii="仿宋" w:hAnsi="仿宋" w:eastAsia="仿宋" w:cs="仿宋"/>
                <w:spacing w:val="-6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，</w:t>
            </w:r>
            <w:r>
              <w:rPr>
                <w:rFonts w:ascii="仿宋" w:hAnsi="仿宋" w:eastAsia="仿宋" w:cs="仿宋"/>
                <w:spacing w:val="-8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实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践</w:t>
            </w:r>
            <w:r>
              <w:rPr>
                <w:rFonts w:hint="eastAsia" w:ascii="仿宋" w:hAnsi="仿宋" w:eastAsia="仿宋" w:cs="仿宋"/>
                <w:spacing w:val="-27"/>
                <w:sz w:val="28"/>
                <w:szCs w:val="28"/>
                <w:lang w:val="en-US" w:eastAsia="zh-CN"/>
              </w:rPr>
              <w:t>72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在第二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val="en-US" w:eastAsia="zh-CN"/>
              </w:rPr>
              <w:t>三、四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学期开设，每周</w:t>
            </w:r>
            <w:r>
              <w:rPr>
                <w:rFonts w:ascii="仿宋" w:hAns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2</w:t>
            </w:r>
            <w:r>
              <w:rPr>
                <w:rFonts w:ascii="仿宋" w:hAns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课时。</w:t>
            </w:r>
          </w:p>
          <w:p w14:paraId="59AEEB47">
            <w:pPr>
              <w:spacing w:before="37" w:line="252" w:lineRule="auto"/>
              <w:ind w:left="135" w:right="106" w:hanging="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2.教材选用国家统编教材，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采取理论教学与实践教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学相结合的方式。</w:t>
            </w:r>
          </w:p>
          <w:p w14:paraId="5C10D845">
            <w:pPr>
              <w:spacing w:before="141" w:line="258" w:lineRule="auto"/>
              <w:ind w:left="121" w:right="106" w:hanging="2"/>
              <w:jc w:val="both"/>
              <w:rPr>
                <w:rFonts w:ascii="仿宋" w:hAnsi="仿宋" w:eastAsia="仿宋" w:cs="仿宋"/>
                <w:spacing w:val="-1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6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：总评成绩=期末成绩（70</w:t>
            </w:r>
            <w:r>
              <w:rPr>
                <w:rFonts w:ascii="仿宋" w:hAnsi="仿宋" w:eastAsia="仿宋" w:cs="仿宋"/>
                <w:spacing w:val="-4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分）+平时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成绩（30</w:t>
            </w:r>
            <w:r>
              <w:rPr>
                <w:rFonts w:ascii="仿宋" w:hAnsi="仿宋" w:eastAsia="仿宋" w:cs="仿宋"/>
                <w:spacing w:val="-3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，包括作业、考勤、课堂表现、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日常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考核）。</w:t>
            </w:r>
          </w:p>
        </w:tc>
      </w:tr>
      <w:tr w14:paraId="651423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669" w:type="dxa"/>
            <w:vMerge w:val="restart"/>
            <w:vAlign w:val="top"/>
          </w:tcPr>
          <w:p w14:paraId="1FC7188B">
            <w:pPr>
              <w:pStyle w:val="10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 xml:space="preserve"> </w:t>
            </w:r>
          </w:p>
          <w:p w14:paraId="56B04EBC">
            <w:pPr>
              <w:pStyle w:val="10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  <w:p w14:paraId="403F22AD">
            <w:pPr>
              <w:pStyle w:val="10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  <w:p w14:paraId="00626E32">
            <w:pPr>
              <w:pStyle w:val="10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  <w:p w14:paraId="4D1F60AC">
            <w:pPr>
              <w:pStyle w:val="10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  <w:p w14:paraId="0F1BE248">
            <w:pPr>
              <w:pStyle w:val="10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  <w:p w14:paraId="2DCA06DF">
            <w:pPr>
              <w:pStyle w:val="10"/>
              <w:ind w:firstLine="280" w:firstLineChars="10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  <w:t xml:space="preserve"> 9</w:t>
            </w:r>
          </w:p>
        </w:tc>
        <w:tc>
          <w:tcPr>
            <w:tcW w:w="784" w:type="dxa"/>
            <w:vMerge w:val="restart"/>
            <w:vAlign w:val="top"/>
          </w:tcPr>
          <w:p w14:paraId="78B408F6">
            <w:pPr>
              <w:pStyle w:val="10"/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</w:pPr>
          </w:p>
          <w:p w14:paraId="440CDF35">
            <w:pPr>
              <w:pStyle w:val="10"/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</w:pPr>
          </w:p>
          <w:p w14:paraId="525A3ABC">
            <w:pPr>
              <w:pStyle w:val="10"/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</w:pPr>
          </w:p>
          <w:p w14:paraId="11253E78">
            <w:pPr>
              <w:pStyle w:val="10"/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</w:pPr>
          </w:p>
          <w:p w14:paraId="65E71788">
            <w:pPr>
              <w:pStyle w:val="10"/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  <w:t>普通话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（基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础模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28"/>
                <w:szCs w:val="28"/>
              </w:rPr>
              <w:t>块）</w:t>
            </w:r>
          </w:p>
        </w:tc>
        <w:tc>
          <w:tcPr>
            <w:tcW w:w="696" w:type="dxa"/>
            <w:textDirection w:val="tbRlV"/>
            <w:vAlign w:val="top"/>
          </w:tcPr>
          <w:p w14:paraId="753E5362">
            <w:pPr>
              <w:spacing w:before="204" w:line="193" w:lineRule="auto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77" w:type="dxa"/>
            <w:vAlign w:val="top"/>
          </w:tcPr>
          <w:p w14:paraId="45695B1B">
            <w:pPr>
              <w:spacing w:before="141" w:line="258" w:lineRule="auto"/>
              <w:ind w:left="121" w:right="106" w:hanging="2"/>
              <w:jc w:val="both"/>
              <w:rPr>
                <w:rFonts w:ascii="仿宋" w:hAnsi="仿宋" w:eastAsia="仿宋" w:cs="仿宋"/>
                <w:spacing w:val="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  <w:lang w:val="en-US" w:eastAsia="zh-CN"/>
              </w:rPr>
              <w:t>通过本课程的学习使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学生能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  <w:lang w:val="en-US" w:eastAsia="zh-CN"/>
              </w:rPr>
              <w:t>顺利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通过普通话水平测试并达到相应的等级，通过课堂教学及训练，绝大多数学生都能达到“合格或以上水平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。</w:t>
            </w:r>
          </w:p>
        </w:tc>
      </w:tr>
      <w:tr w14:paraId="2D85AB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669" w:type="dxa"/>
            <w:vMerge w:val="continue"/>
            <w:vAlign w:val="top"/>
          </w:tcPr>
          <w:p w14:paraId="01AF72C5">
            <w:pPr>
              <w:pStyle w:val="10"/>
            </w:pPr>
          </w:p>
        </w:tc>
        <w:tc>
          <w:tcPr>
            <w:tcW w:w="784" w:type="dxa"/>
            <w:vMerge w:val="continue"/>
            <w:vAlign w:val="top"/>
          </w:tcPr>
          <w:p w14:paraId="0AD3B3B1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24E0B4CA">
            <w:pPr>
              <w:spacing w:before="204" w:line="198" w:lineRule="auto"/>
              <w:ind w:right="12" w:rightChars="0"/>
              <w:jc w:val="right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5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377" w:type="dxa"/>
            <w:vAlign w:val="top"/>
          </w:tcPr>
          <w:p w14:paraId="0C15B431">
            <w:pPr>
              <w:spacing w:before="141" w:line="258" w:lineRule="auto"/>
              <w:ind w:left="121" w:right="106" w:hanging="2"/>
              <w:jc w:val="both"/>
              <w:rPr>
                <w:rFonts w:ascii="仿宋" w:hAnsi="仿宋" w:eastAsia="仿宋" w:cs="仿宋"/>
                <w:spacing w:val="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本课程的教学内容包括普通话语音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  <w:lang w:val="en-US" w:eastAsia="zh-CN"/>
              </w:rPr>
              <w:t>概述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、声母、韵母、声调、音节结构和声韵拼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  <w:lang w:val="en-US" w:eastAsia="zh-CN"/>
              </w:rPr>
              <w:t>合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关系、语流音变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pacing w:val="4"/>
                <w:sz w:val="28"/>
                <w:szCs w:val="28"/>
              </w:rPr>
              <w:t>发声既说呼吸控制、口腔控制、喉部控制、共鸣控制、声音弹性的训 练、情声气的结合。</w:t>
            </w:r>
          </w:p>
        </w:tc>
      </w:tr>
      <w:tr w14:paraId="657D35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669" w:type="dxa"/>
            <w:vMerge w:val="continue"/>
            <w:vAlign w:val="top"/>
          </w:tcPr>
          <w:p w14:paraId="0EC73EC8">
            <w:pPr>
              <w:pStyle w:val="10"/>
            </w:pPr>
          </w:p>
        </w:tc>
        <w:tc>
          <w:tcPr>
            <w:tcW w:w="784" w:type="dxa"/>
            <w:vMerge w:val="continue"/>
            <w:vAlign w:val="top"/>
          </w:tcPr>
          <w:p w14:paraId="38541ECB">
            <w:pPr>
              <w:pStyle w:val="10"/>
            </w:pPr>
          </w:p>
        </w:tc>
        <w:tc>
          <w:tcPr>
            <w:tcW w:w="696" w:type="dxa"/>
            <w:textDirection w:val="tbRlV"/>
            <w:vAlign w:val="top"/>
          </w:tcPr>
          <w:p w14:paraId="636BD90B">
            <w:pPr>
              <w:spacing w:before="204" w:line="198" w:lineRule="auto"/>
              <w:ind w:right="12" w:rightChars="0"/>
              <w:jc w:val="center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377" w:type="dxa"/>
            <w:vAlign w:val="top"/>
          </w:tcPr>
          <w:p w14:paraId="7D4A012C">
            <w:pPr>
              <w:spacing w:before="80" w:line="251" w:lineRule="auto"/>
              <w:ind w:left="146" w:right="106" w:hanging="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1.本课程</w:t>
            </w: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lang w:val="en-US" w:eastAsia="zh-CN"/>
              </w:rPr>
              <w:t>72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时（ 理论</w:t>
            </w:r>
            <w:r>
              <w:rPr>
                <w:rFonts w:hint="eastAsia" w:ascii="仿宋" w:hAnsi="仿宋" w:eastAsia="仿宋" w:cs="仿宋"/>
                <w:spacing w:val="-12"/>
                <w:sz w:val="28"/>
                <w:szCs w:val="28"/>
                <w:lang w:val="en-US" w:eastAsia="zh-CN"/>
              </w:rPr>
              <w:t>18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学</w:t>
            </w:r>
            <w:r>
              <w:rPr>
                <w:rFonts w:ascii="仿宋" w:hAnsi="仿宋" w:eastAsia="仿宋" w:cs="仿宋"/>
                <w:spacing w:val="-6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，</w:t>
            </w:r>
            <w:r>
              <w:rPr>
                <w:rFonts w:ascii="仿宋" w:hAnsi="仿宋" w:eastAsia="仿宋" w:cs="仿宋"/>
                <w:spacing w:val="-8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实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践</w:t>
            </w:r>
            <w:r>
              <w:rPr>
                <w:rFonts w:hint="eastAsia" w:ascii="仿宋" w:hAnsi="仿宋" w:eastAsia="仿宋" w:cs="仿宋"/>
                <w:spacing w:val="-27"/>
                <w:sz w:val="28"/>
                <w:szCs w:val="28"/>
                <w:lang w:val="en-US" w:eastAsia="zh-CN"/>
              </w:rPr>
              <w:t>54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在第二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val="en-US" w:eastAsia="zh-CN"/>
              </w:rPr>
              <w:t>三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学期开设，每周</w:t>
            </w:r>
            <w:r>
              <w:rPr>
                <w:rFonts w:ascii="仿宋" w:hAns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2</w:t>
            </w:r>
            <w:r>
              <w:rPr>
                <w:rFonts w:ascii="仿宋" w:hAns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课时。</w:t>
            </w:r>
          </w:p>
          <w:p w14:paraId="0BC71924">
            <w:pPr>
              <w:spacing w:before="37" w:line="252" w:lineRule="auto"/>
              <w:ind w:left="135" w:right="106" w:hanging="2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2.教材选用国家统编教材，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采取理论教学与实践教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学相结合的方式。</w:t>
            </w:r>
          </w:p>
          <w:p w14:paraId="528CCFA0">
            <w:pPr>
              <w:spacing w:before="141" w:line="258" w:lineRule="auto"/>
              <w:ind w:left="121" w:right="106" w:hanging="2"/>
              <w:jc w:val="both"/>
              <w:rPr>
                <w:rFonts w:ascii="仿宋" w:hAnsi="仿宋" w:eastAsia="仿宋" w:cs="仿宋"/>
                <w:spacing w:val="4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6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：总评成绩=期末成绩（70</w:t>
            </w:r>
            <w:r>
              <w:rPr>
                <w:rFonts w:ascii="仿宋" w:hAnsi="仿宋" w:eastAsia="仿宋" w:cs="仿宋"/>
                <w:spacing w:val="-4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分）+平时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成绩（30</w:t>
            </w:r>
            <w:r>
              <w:rPr>
                <w:rFonts w:ascii="仿宋" w:hAnsi="仿宋" w:eastAsia="仿宋" w:cs="仿宋"/>
                <w:spacing w:val="-3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，包括作业、考勤、课堂表现、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日常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考核）。</w:t>
            </w:r>
          </w:p>
        </w:tc>
      </w:tr>
    </w:tbl>
    <w:p w14:paraId="6ABBE6D8">
      <w:pPr>
        <w:pStyle w:val="3"/>
      </w:pPr>
    </w:p>
    <w:p w14:paraId="55AE8848">
      <w:pPr>
        <w:sectPr>
          <w:footerReference r:id="rId19" w:type="default"/>
          <w:pgSz w:w="11906" w:h="16839"/>
          <w:pgMar w:top="400" w:right="1" w:bottom="801" w:left="0" w:header="0" w:footer="636" w:gutter="0"/>
          <w:cols w:space="720" w:num="1"/>
        </w:sectPr>
      </w:pPr>
    </w:p>
    <w:p w14:paraId="19C1AF3E">
      <w:pPr>
        <w:pStyle w:val="3"/>
        <w:spacing w:line="333" w:lineRule="auto"/>
      </w:pPr>
    </w:p>
    <w:p w14:paraId="449BDEAE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1AF93">
      <w:pPr>
        <w:tabs>
          <w:tab w:val="left" w:pos="7609"/>
        </w:tabs>
        <w:spacing w:before="33" w:line="164" w:lineRule="auto"/>
        <w:ind w:left="1800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0A99DD40">
      <w:pPr>
        <w:spacing w:before="78" w:line="238" w:lineRule="auto"/>
        <w:ind w:left="180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5"/>
          <w:sz w:val="24"/>
          <w:szCs w:val="24"/>
        </w:rPr>
        <w:t>2.限定选修课程</w:t>
      </w:r>
    </w:p>
    <w:p w14:paraId="5C581CD9">
      <w:pPr>
        <w:spacing w:before="307" w:line="410" w:lineRule="exact"/>
        <w:ind w:left="360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1"/>
          <w:sz w:val="31"/>
          <w:szCs w:val="31"/>
        </w:rPr>
        <w:t>公共基础限定选修课程设置及要求</w:t>
      </w:r>
    </w:p>
    <w:p w14:paraId="2B5AF3B8">
      <w:pPr>
        <w:spacing w:before="17"/>
      </w:pPr>
    </w:p>
    <w:tbl>
      <w:tblPr>
        <w:tblStyle w:val="9"/>
        <w:tblW w:w="8969" w:type="dxa"/>
        <w:tblInd w:w="146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883"/>
        <w:gridCol w:w="597"/>
        <w:gridCol w:w="6820"/>
      </w:tblGrid>
      <w:tr w14:paraId="1E9C8C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9" w:type="dxa"/>
            <w:shd w:val="clear" w:color="auto" w:fill="FDEADA"/>
            <w:textDirection w:val="tbRlV"/>
            <w:vAlign w:val="top"/>
          </w:tcPr>
          <w:p w14:paraId="002E2C40">
            <w:pPr>
              <w:spacing w:before="193" w:line="201" w:lineRule="auto"/>
              <w:ind w:right="14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29"/>
                <w:sz w:val="28"/>
                <w:szCs w:val="28"/>
              </w:rPr>
              <w:t>序</w:t>
            </w:r>
            <w:r>
              <w:rPr>
                <w:rFonts w:ascii="仿宋" w:hAnsi="仿宋" w:eastAsia="仿宋" w:cs="仿宋"/>
                <w:spacing w:val="-5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29"/>
                <w:sz w:val="28"/>
                <w:szCs w:val="28"/>
              </w:rPr>
              <w:t>号</w:t>
            </w:r>
          </w:p>
        </w:tc>
        <w:tc>
          <w:tcPr>
            <w:tcW w:w="883" w:type="dxa"/>
            <w:shd w:val="clear" w:color="auto" w:fill="FDEADA"/>
            <w:vAlign w:val="top"/>
          </w:tcPr>
          <w:p w14:paraId="0B6F8D14">
            <w:pPr>
              <w:spacing w:before="203" w:line="236" w:lineRule="auto"/>
              <w:ind w:left="176" w:right="158" w:hanging="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9"/>
                <w:sz w:val="28"/>
                <w:szCs w:val="28"/>
              </w:rPr>
              <w:t>课程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名称</w:t>
            </w:r>
          </w:p>
        </w:tc>
        <w:tc>
          <w:tcPr>
            <w:tcW w:w="7417" w:type="dxa"/>
            <w:gridSpan w:val="2"/>
            <w:shd w:val="clear" w:color="auto" w:fill="FDEADA"/>
            <w:vAlign w:val="top"/>
          </w:tcPr>
          <w:p w14:paraId="140BF02F">
            <w:pPr>
              <w:pStyle w:val="10"/>
              <w:spacing w:line="309" w:lineRule="auto"/>
            </w:pPr>
          </w:p>
          <w:p w14:paraId="6E43FE31">
            <w:pPr>
              <w:spacing w:before="91"/>
              <w:ind w:left="305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8"/>
                <w:szCs w:val="28"/>
              </w:rPr>
              <w:t>内容与要求</w:t>
            </w:r>
          </w:p>
        </w:tc>
      </w:tr>
      <w:tr w14:paraId="38805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9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16CD1AEC">
            <w:pPr>
              <w:pStyle w:val="10"/>
              <w:spacing w:line="251" w:lineRule="auto"/>
            </w:pPr>
          </w:p>
          <w:p w14:paraId="0E003A2D">
            <w:pPr>
              <w:pStyle w:val="10"/>
              <w:spacing w:line="251" w:lineRule="auto"/>
            </w:pPr>
          </w:p>
          <w:p w14:paraId="2DFFFEBA">
            <w:pPr>
              <w:pStyle w:val="10"/>
              <w:spacing w:line="251" w:lineRule="auto"/>
            </w:pPr>
          </w:p>
          <w:p w14:paraId="34C71727">
            <w:pPr>
              <w:pStyle w:val="10"/>
              <w:spacing w:line="251" w:lineRule="auto"/>
            </w:pPr>
          </w:p>
          <w:p w14:paraId="33D3B6CB">
            <w:pPr>
              <w:pStyle w:val="10"/>
              <w:spacing w:line="251" w:lineRule="auto"/>
            </w:pPr>
          </w:p>
          <w:p w14:paraId="182E5E92">
            <w:pPr>
              <w:pStyle w:val="10"/>
              <w:spacing w:line="251" w:lineRule="auto"/>
            </w:pPr>
          </w:p>
          <w:p w14:paraId="255F29DF">
            <w:pPr>
              <w:pStyle w:val="10"/>
              <w:spacing w:line="252" w:lineRule="auto"/>
            </w:pPr>
          </w:p>
          <w:p w14:paraId="0A337DE3">
            <w:pPr>
              <w:pStyle w:val="10"/>
              <w:spacing w:line="252" w:lineRule="auto"/>
            </w:pPr>
          </w:p>
          <w:p w14:paraId="377640AF">
            <w:pPr>
              <w:pStyle w:val="10"/>
              <w:spacing w:line="252" w:lineRule="auto"/>
            </w:pPr>
          </w:p>
          <w:p w14:paraId="22EF5F21">
            <w:pPr>
              <w:pStyle w:val="10"/>
              <w:spacing w:line="252" w:lineRule="auto"/>
            </w:pPr>
          </w:p>
          <w:p w14:paraId="4420A2A1">
            <w:pPr>
              <w:pStyle w:val="10"/>
              <w:spacing w:line="252" w:lineRule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</w:p>
          <w:p w14:paraId="62EFC4B5">
            <w:pPr>
              <w:pStyle w:val="10"/>
              <w:spacing w:line="252" w:lineRule="auto"/>
              <w:rPr>
                <w:rFonts w:hint="eastAsia" w:eastAsia="宋体"/>
                <w:lang w:val="en-US" w:eastAsia="zh-CN"/>
              </w:rPr>
            </w:pPr>
          </w:p>
          <w:p w14:paraId="4ED339FB">
            <w:pPr>
              <w:pStyle w:val="10"/>
              <w:spacing w:line="252" w:lineRule="auto"/>
              <w:rPr>
                <w:rFonts w:hint="eastAsia" w:eastAsia="宋体"/>
                <w:lang w:val="en-US" w:eastAsia="zh-CN"/>
              </w:rPr>
            </w:pPr>
          </w:p>
          <w:p w14:paraId="25139871">
            <w:pPr>
              <w:pStyle w:val="10"/>
              <w:spacing w:line="252" w:lineRule="auto"/>
              <w:rPr>
                <w:rFonts w:hint="eastAsia" w:eastAsia="宋体"/>
                <w:lang w:val="en-US" w:eastAsia="zh-CN"/>
              </w:rPr>
            </w:pPr>
          </w:p>
          <w:p w14:paraId="2F186C08">
            <w:pPr>
              <w:pStyle w:val="10"/>
              <w:spacing w:line="252" w:lineRule="auto"/>
              <w:rPr>
                <w:rFonts w:hint="eastAsia" w:eastAsia="宋体"/>
                <w:lang w:val="en-US" w:eastAsia="zh-CN"/>
              </w:rPr>
            </w:pPr>
          </w:p>
          <w:p w14:paraId="7549BA6C">
            <w:pPr>
              <w:pStyle w:val="10"/>
              <w:spacing w:line="252" w:lineRule="auto"/>
            </w:pPr>
          </w:p>
          <w:p w14:paraId="1F56A4E6">
            <w:pPr>
              <w:pStyle w:val="10"/>
              <w:spacing w:line="252" w:lineRule="auto"/>
            </w:pPr>
          </w:p>
          <w:p w14:paraId="167DA400">
            <w:pPr>
              <w:spacing w:before="91" w:line="196" w:lineRule="auto"/>
              <w:ind w:left="2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 w14:paraId="18933563">
            <w:pPr>
              <w:pStyle w:val="10"/>
              <w:spacing w:line="253" w:lineRule="auto"/>
            </w:pPr>
          </w:p>
          <w:p w14:paraId="6F355395">
            <w:pPr>
              <w:pStyle w:val="10"/>
              <w:spacing w:line="253" w:lineRule="auto"/>
            </w:pPr>
          </w:p>
          <w:p w14:paraId="421B5ACB">
            <w:pPr>
              <w:pStyle w:val="10"/>
              <w:spacing w:line="253" w:lineRule="auto"/>
            </w:pPr>
          </w:p>
          <w:p w14:paraId="1442F969">
            <w:pPr>
              <w:pStyle w:val="10"/>
              <w:spacing w:line="253" w:lineRule="auto"/>
            </w:pPr>
          </w:p>
          <w:p w14:paraId="7FD05ECE">
            <w:pPr>
              <w:pStyle w:val="10"/>
              <w:spacing w:line="253" w:lineRule="auto"/>
            </w:pPr>
          </w:p>
          <w:p w14:paraId="1DA618CD">
            <w:pPr>
              <w:pStyle w:val="10"/>
              <w:spacing w:line="253" w:lineRule="auto"/>
            </w:pPr>
          </w:p>
          <w:p w14:paraId="554EC7F1">
            <w:pPr>
              <w:pStyle w:val="10"/>
              <w:spacing w:line="253" w:lineRule="auto"/>
            </w:pPr>
          </w:p>
          <w:p w14:paraId="18317F3A">
            <w:pPr>
              <w:pStyle w:val="10"/>
              <w:spacing w:line="253" w:lineRule="auto"/>
            </w:pPr>
          </w:p>
          <w:p w14:paraId="4A689561">
            <w:pPr>
              <w:pStyle w:val="10"/>
              <w:spacing w:line="253" w:lineRule="auto"/>
            </w:pPr>
          </w:p>
          <w:p w14:paraId="36BB3592">
            <w:pPr>
              <w:pStyle w:val="10"/>
              <w:spacing w:line="253" w:lineRule="auto"/>
            </w:pPr>
          </w:p>
          <w:p w14:paraId="74DB2D6F">
            <w:pPr>
              <w:pStyle w:val="10"/>
              <w:spacing w:line="253" w:lineRule="auto"/>
            </w:pPr>
          </w:p>
          <w:p w14:paraId="535746F6">
            <w:pPr>
              <w:pStyle w:val="10"/>
              <w:spacing w:line="253" w:lineRule="auto"/>
            </w:pPr>
          </w:p>
          <w:p w14:paraId="18EFC7F5">
            <w:pPr>
              <w:pStyle w:val="10"/>
              <w:spacing w:line="253" w:lineRule="auto"/>
            </w:pPr>
          </w:p>
          <w:p w14:paraId="1B0B9D66">
            <w:pPr>
              <w:pStyle w:val="10"/>
              <w:spacing w:line="253" w:lineRule="auto"/>
            </w:pPr>
          </w:p>
          <w:p w14:paraId="7A350189">
            <w:pPr>
              <w:pStyle w:val="10"/>
              <w:spacing w:line="253" w:lineRule="auto"/>
            </w:pPr>
          </w:p>
          <w:p w14:paraId="306170E9">
            <w:pPr>
              <w:pStyle w:val="10"/>
              <w:spacing w:line="254" w:lineRule="auto"/>
            </w:pPr>
          </w:p>
          <w:p w14:paraId="57789954">
            <w:pPr>
              <w:spacing w:before="91" w:line="252" w:lineRule="auto"/>
              <w:ind w:left="170" w:right="158" w:firstLine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安全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教育</w:t>
            </w:r>
          </w:p>
        </w:tc>
        <w:tc>
          <w:tcPr>
            <w:tcW w:w="597" w:type="dxa"/>
            <w:textDirection w:val="tbRlV"/>
            <w:vAlign w:val="top"/>
          </w:tcPr>
          <w:p w14:paraId="3AF6FBD9">
            <w:pPr>
              <w:spacing w:before="155" w:line="193" w:lineRule="auto"/>
              <w:ind w:left="538" w:firstLine="306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820" w:type="dxa"/>
            <w:vAlign w:val="top"/>
          </w:tcPr>
          <w:p w14:paraId="74B4162B">
            <w:pPr>
              <w:spacing w:before="81" w:line="254" w:lineRule="auto"/>
              <w:ind w:left="125" w:right="104" w:hanging="3"/>
              <w:jc w:val="both"/>
              <w:rPr>
                <w:rFonts w:ascii="仿宋" w:hAnsi="仿宋" w:eastAsia="仿宋" w:cs="仿宋"/>
                <w:spacing w:val="6"/>
                <w:sz w:val="28"/>
                <w:szCs w:val="28"/>
              </w:rPr>
            </w:pPr>
          </w:p>
          <w:p w14:paraId="3B5B92BC">
            <w:pPr>
              <w:spacing w:before="81" w:line="254" w:lineRule="auto"/>
              <w:ind w:left="125" w:right="104" w:hanging="3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依据《中等职业学校校园安全课程标准》开设。本课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程的目标是落实立德树人的根本任务</w:t>
            </w:r>
            <w:r>
              <w:rPr>
                <w:rFonts w:ascii="仿宋" w:hAnsi="仿宋" w:eastAsia="仿宋" w:cs="仿宋"/>
                <w:spacing w:val="-6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，维护学校教书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育人环境</w:t>
            </w:r>
            <w:r>
              <w:rPr>
                <w:rFonts w:ascii="仿宋" w:hAnsi="仿宋" w:eastAsia="仿宋" w:cs="仿宋"/>
                <w:spacing w:val="-7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，保护校园学生人身财产安全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，建设平安校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园。教育学生熟悉有关法律法规</w:t>
            </w:r>
            <w:r>
              <w:rPr>
                <w:rFonts w:ascii="仿宋" w:hAnsi="仿宋" w:eastAsia="仿宋" w:cs="仿宋"/>
                <w:spacing w:val="-6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，掌握校园安全基本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常识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，如何减少风险</w:t>
            </w:r>
            <w:r>
              <w:rPr>
                <w:rFonts w:ascii="仿宋" w:hAnsi="仿宋" w:eastAsia="仿宋" w:cs="仿宋"/>
                <w:spacing w:val="-8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，规避风险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，正确处理和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应对风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险。</w:t>
            </w:r>
          </w:p>
        </w:tc>
      </w:tr>
      <w:tr w14:paraId="64445D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3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65FA70BA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4FCCE6E5">
            <w:pPr>
              <w:pStyle w:val="10"/>
            </w:pPr>
          </w:p>
        </w:tc>
        <w:tc>
          <w:tcPr>
            <w:tcW w:w="597" w:type="dxa"/>
            <w:textDirection w:val="tbRlV"/>
            <w:vAlign w:val="top"/>
          </w:tcPr>
          <w:p w14:paraId="1A0C774B">
            <w:pPr>
              <w:spacing w:before="155" w:line="198" w:lineRule="auto"/>
              <w:ind w:left="554" w:firstLine="274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3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容</w:t>
            </w:r>
          </w:p>
        </w:tc>
        <w:tc>
          <w:tcPr>
            <w:tcW w:w="6820" w:type="dxa"/>
            <w:vAlign w:val="top"/>
          </w:tcPr>
          <w:p w14:paraId="6B71C520">
            <w:pPr>
              <w:spacing w:before="81" w:line="254" w:lineRule="auto"/>
              <w:ind w:left="106" w:firstLine="606" w:firstLineChars="205"/>
              <w:jc w:val="both"/>
              <w:rPr>
                <w:rFonts w:ascii="仿宋" w:hAnsi="仿宋" w:eastAsia="仿宋" w:cs="仿宋"/>
                <w:spacing w:val="8"/>
                <w:sz w:val="28"/>
                <w:szCs w:val="28"/>
              </w:rPr>
            </w:pPr>
          </w:p>
          <w:p w14:paraId="3C24E40F">
            <w:pPr>
              <w:spacing w:before="81" w:line="254" w:lineRule="auto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>本课程主要学习国家安全教育、校内“</w:t>
            </w:r>
            <w:r>
              <w:rPr>
                <w:rFonts w:ascii="仿宋" w:hAnsi="仿宋" w:eastAsia="仿宋" w:cs="仿宋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>防欺凌教育”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“</w:t>
            </w:r>
            <w:r>
              <w:rPr>
                <w:rFonts w:ascii="仿宋" w:hAnsi="仿宋" w:eastAsia="仿宋" w:cs="仿宋"/>
                <w:spacing w:val="-8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防打架斗殴教育”“</w:t>
            </w:r>
            <w:r>
              <w:rPr>
                <w:rFonts w:ascii="仿宋" w:hAnsi="仿宋" w:eastAsia="仿宋" w:cs="仿宋"/>
                <w:spacing w:val="-9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防踩踏教育”“</w:t>
            </w:r>
            <w:r>
              <w:rPr>
                <w:rFonts w:ascii="仿宋" w:hAnsi="仿宋" w:eastAsia="仿宋" w:cs="仿宋"/>
                <w:spacing w:val="-9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防溺水安全教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育”“</w:t>
            </w:r>
            <w:r>
              <w:rPr>
                <w:rFonts w:ascii="仿宋" w:hAnsi="仿宋" w:eastAsia="仿宋" w:cs="仿宋"/>
                <w:spacing w:val="-8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防火防盗防电教育”“</w:t>
            </w:r>
            <w:r>
              <w:rPr>
                <w:rFonts w:ascii="仿宋" w:hAnsi="仿宋" w:eastAsia="仿宋" w:cs="仿宋"/>
                <w:spacing w:val="-8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网络安全教育”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“</w:t>
            </w:r>
            <w:r>
              <w:rPr>
                <w:rFonts w:ascii="仿宋" w:hAnsi="仿宋" w:eastAsia="仿宋" w:cs="仿宋"/>
                <w:spacing w:val="-9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防疫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安全教育”“饮食健康生活安全教育”“</w:t>
            </w:r>
            <w:r>
              <w:rPr>
                <w:rFonts w:ascii="仿宋" w:hAnsi="仿宋" w:eastAsia="仿宋" w:cs="仿宋"/>
                <w:spacing w:val="-7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防</w:t>
            </w:r>
            <w:r>
              <w:rPr>
                <w:rFonts w:ascii="仿宋" w:hAnsi="仿宋" w:eastAsia="仿宋" w:cs="仿宋"/>
                <w:spacing w:val="-5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自然灾害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事故教育”“</w:t>
            </w:r>
            <w:r>
              <w:rPr>
                <w:rFonts w:ascii="仿宋" w:hAnsi="仿宋" w:eastAsia="仿宋" w:cs="仿宋"/>
                <w:spacing w:val="-9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交通安全教育”“</w:t>
            </w:r>
            <w:r>
              <w:rPr>
                <w:rFonts w:ascii="仿宋" w:hAnsi="仿宋" w:eastAsia="仿宋" w:cs="仿宋"/>
                <w:spacing w:val="-10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实习安全教育”等模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块内容。</w:t>
            </w:r>
          </w:p>
        </w:tc>
      </w:tr>
      <w:tr w14:paraId="676430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1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507781FC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</w:tcBorders>
            <w:vAlign w:val="top"/>
          </w:tcPr>
          <w:p w14:paraId="0CAE1C56">
            <w:pPr>
              <w:pStyle w:val="10"/>
            </w:pPr>
          </w:p>
        </w:tc>
        <w:tc>
          <w:tcPr>
            <w:tcW w:w="597" w:type="dxa"/>
            <w:textDirection w:val="tbRlV"/>
            <w:vAlign w:val="top"/>
          </w:tcPr>
          <w:p w14:paraId="611A7499">
            <w:pPr>
              <w:spacing w:before="154" w:line="206" w:lineRule="auto"/>
              <w:ind w:left="342" w:firstLine="312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820" w:type="dxa"/>
            <w:vAlign w:val="top"/>
          </w:tcPr>
          <w:p w14:paraId="00D8FBA5">
            <w:pPr>
              <w:spacing w:before="80" w:line="252" w:lineRule="auto"/>
              <w:ind w:left="120" w:right="106" w:hanging="2"/>
              <w:rPr>
                <w:rFonts w:ascii="仿宋" w:hAnsi="仿宋" w:eastAsia="仿宋" w:cs="仿宋"/>
                <w:spacing w:val="-3"/>
                <w:sz w:val="28"/>
                <w:szCs w:val="28"/>
              </w:rPr>
            </w:pPr>
          </w:p>
          <w:p w14:paraId="4585F8D4">
            <w:pPr>
              <w:spacing w:before="80" w:line="252" w:lineRule="auto"/>
              <w:ind w:left="120" w:right="106" w:hanging="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18</w:t>
            </w:r>
            <w:r>
              <w:rPr>
                <w:rFonts w:ascii="仿宋" w:hAnsi="仿宋" w:eastAsia="仿宋" w:cs="仿宋"/>
                <w:spacing w:val="-3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学时（全部为理论学习</w:t>
            </w: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）</w:t>
            </w:r>
            <w:r>
              <w:rPr>
                <w:rFonts w:ascii="仿宋" w:hAnsi="仿宋" w:eastAsia="仿宋" w:cs="仿宋"/>
                <w:spacing w:val="-8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，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在第一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至六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学期开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设，每周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1</w:t>
            </w:r>
            <w:r>
              <w:rPr>
                <w:rFonts w:ascii="仿宋" w:hAnsi="仿宋" w:eastAsia="仿宋" w:cs="仿宋"/>
                <w:spacing w:val="-5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课时。</w:t>
            </w:r>
          </w:p>
          <w:p w14:paraId="2BD17EAA">
            <w:pPr>
              <w:spacing w:before="38"/>
              <w:ind w:left="1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2.教材选用国家统编教材。</w:t>
            </w:r>
          </w:p>
          <w:p w14:paraId="7588AA13">
            <w:pPr>
              <w:spacing w:before="33" w:line="236" w:lineRule="auto"/>
              <w:ind w:left="94" w:right="106" w:firstLine="1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3.考核方式：总评成绩=测验成绩（50</w:t>
            </w:r>
            <w:r>
              <w:rPr>
                <w:rFonts w:ascii="仿宋" w:hAnsi="仿宋" w:eastAsia="仿宋" w:cs="仿宋"/>
                <w:spacing w:val="-3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分）+平时成绩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（50</w:t>
            </w:r>
            <w:r>
              <w:rPr>
                <w:rFonts w:ascii="仿宋" w:hAnsi="仿宋" w:eastAsia="仿宋" w:cs="仿宋"/>
                <w:spacing w:val="-3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分，包括作业、考勤、课堂表现等）。</w:t>
            </w:r>
          </w:p>
        </w:tc>
      </w:tr>
    </w:tbl>
    <w:p w14:paraId="6D202CE8">
      <w:pPr>
        <w:pStyle w:val="3"/>
      </w:pPr>
    </w:p>
    <w:p w14:paraId="1727F256">
      <w:pPr>
        <w:sectPr>
          <w:footerReference r:id="rId20" w:type="default"/>
          <w:pgSz w:w="11906" w:h="16839"/>
          <w:pgMar w:top="400" w:right="1" w:bottom="801" w:left="0" w:header="0" w:footer="636" w:gutter="0"/>
          <w:cols w:space="720" w:num="1"/>
        </w:sectPr>
      </w:pPr>
    </w:p>
    <w:p w14:paraId="5E93D8AA">
      <w:pPr>
        <w:pStyle w:val="3"/>
        <w:spacing w:line="333" w:lineRule="auto"/>
      </w:pPr>
    </w:p>
    <w:p w14:paraId="1A41FA67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CBEF4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49F00474">
      <w:pPr>
        <w:spacing w:line="180" w:lineRule="exact"/>
      </w:pPr>
    </w:p>
    <w:tbl>
      <w:tblPr>
        <w:tblStyle w:val="9"/>
        <w:tblW w:w="8969" w:type="dxa"/>
        <w:tblInd w:w="146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883"/>
        <w:gridCol w:w="597"/>
        <w:gridCol w:w="6820"/>
      </w:tblGrid>
      <w:tr w14:paraId="1A20C3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7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1E6F3E7B">
            <w:pPr>
              <w:pStyle w:val="10"/>
              <w:spacing w:line="253" w:lineRule="auto"/>
            </w:pPr>
          </w:p>
          <w:p w14:paraId="7F992FE4">
            <w:pPr>
              <w:pStyle w:val="10"/>
              <w:spacing w:line="253" w:lineRule="auto"/>
            </w:pPr>
          </w:p>
          <w:p w14:paraId="31A46148">
            <w:pPr>
              <w:pStyle w:val="10"/>
              <w:spacing w:line="253" w:lineRule="auto"/>
            </w:pPr>
          </w:p>
          <w:p w14:paraId="721C7660">
            <w:pPr>
              <w:pStyle w:val="10"/>
              <w:spacing w:line="253" w:lineRule="auto"/>
            </w:pPr>
          </w:p>
          <w:p w14:paraId="76918D77">
            <w:pPr>
              <w:pStyle w:val="10"/>
              <w:spacing w:line="253" w:lineRule="auto"/>
            </w:pPr>
          </w:p>
          <w:p w14:paraId="3B06CDCC">
            <w:pPr>
              <w:pStyle w:val="10"/>
              <w:spacing w:line="253" w:lineRule="auto"/>
            </w:pPr>
          </w:p>
          <w:p w14:paraId="2B9237D7">
            <w:pPr>
              <w:pStyle w:val="10"/>
              <w:spacing w:line="253" w:lineRule="auto"/>
            </w:pPr>
          </w:p>
          <w:p w14:paraId="6AD9E407">
            <w:pPr>
              <w:pStyle w:val="10"/>
              <w:spacing w:line="254" w:lineRule="auto"/>
            </w:pPr>
          </w:p>
          <w:p w14:paraId="515DB762">
            <w:pPr>
              <w:pStyle w:val="10"/>
              <w:spacing w:line="254" w:lineRule="auto"/>
            </w:pPr>
          </w:p>
          <w:p w14:paraId="13915E72">
            <w:pPr>
              <w:pStyle w:val="10"/>
              <w:spacing w:line="254" w:lineRule="auto"/>
            </w:pPr>
          </w:p>
          <w:p w14:paraId="03BC141F">
            <w:pPr>
              <w:pStyle w:val="10"/>
              <w:spacing w:line="254" w:lineRule="auto"/>
            </w:pPr>
          </w:p>
          <w:p w14:paraId="308F9894">
            <w:pPr>
              <w:pStyle w:val="10"/>
              <w:spacing w:line="254" w:lineRule="auto"/>
            </w:pPr>
          </w:p>
          <w:p w14:paraId="1E393074">
            <w:pPr>
              <w:pStyle w:val="10"/>
              <w:spacing w:line="254" w:lineRule="auto"/>
            </w:pPr>
          </w:p>
          <w:p w14:paraId="0BCC3EDC">
            <w:pPr>
              <w:pStyle w:val="10"/>
              <w:spacing w:line="254" w:lineRule="auto"/>
            </w:pPr>
          </w:p>
          <w:p w14:paraId="29915CF5">
            <w:pPr>
              <w:pStyle w:val="10"/>
              <w:spacing w:line="254" w:lineRule="auto"/>
            </w:pPr>
          </w:p>
          <w:p w14:paraId="374D4C1F">
            <w:pPr>
              <w:pStyle w:val="10"/>
              <w:spacing w:line="254" w:lineRule="auto"/>
            </w:pPr>
          </w:p>
          <w:p w14:paraId="2A681574">
            <w:pPr>
              <w:pStyle w:val="10"/>
              <w:spacing w:line="254" w:lineRule="auto"/>
            </w:pPr>
          </w:p>
          <w:p w14:paraId="462C6B61">
            <w:pPr>
              <w:spacing w:before="91" w:line="200" w:lineRule="auto"/>
              <w:ind w:left="27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 w14:paraId="4AAFDC09">
            <w:pPr>
              <w:pStyle w:val="10"/>
              <w:spacing w:line="255" w:lineRule="auto"/>
            </w:pPr>
          </w:p>
          <w:p w14:paraId="7B5B2053">
            <w:pPr>
              <w:pStyle w:val="10"/>
              <w:spacing w:line="256" w:lineRule="auto"/>
            </w:pPr>
          </w:p>
          <w:p w14:paraId="53E4DF65">
            <w:pPr>
              <w:pStyle w:val="10"/>
              <w:spacing w:line="256" w:lineRule="auto"/>
            </w:pPr>
          </w:p>
          <w:p w14:paraId="357EC0AA">
            <w:pPr>
              <w:pStyle w:val="10"/>
              <w:spacing w:line="256" w:lineRule="auto"/>
            </w:pPr>
          </w:p>
          <w:p w14:paraId="447340D3">
            <w:pPr>
              <w:pStyle w:val="10"/>
              <w:spacing w:line="256" w:lineRule="auto"/>
            </w:pPr>
          </w:p>
          <w:p w14:paraId="795A2DC8">
            <w:pPr>
              <w:pStyle w:val="10"/>
              <w:spacing w:line="256" w:lineRule="auto"/>
            </w:pPr>
          </w:p>
          <w:p w14:paraId="273A098D">
            <w:pPr>
              <w:pStyle w:val="10"/>
              <w:spacing w:line="256" w:lineRule="auto"/>
            </w:pPr>
          </w:p>
          <w:p w14:paraId="43AE7A73">
            <w:pPr>
              <w:pStyle w:val="10"/>
              <w:spacing w:line="256" w:lineRule="auto"/>
            </w:pPr>
          </w:p>
          <w:p w14:paraId="3A845BDD">
            <w:pPr>
              <w:pStyle w:val="10"/>
              <w:spacing w:line="256" w:lineRule="auto"/>
            </w:pPr>
          </w:p>
          <w:p w14:paraId="5A633F4C">
            <w:pPr>
              <w:pStyle w:val="10"/>
              <w:spacing w:line="256" w:lineRule="auto"/>
            </w:pPr>
          </w:p>
          <w:p w14:paraId="5FD96E68">
            <w:pPr>
              <w:pStyle w:val="10"/>
              <w:spacing w:line="256" w:lineRule="auto"/>
            </w:pPr>
          </w:p>
          <w:p w14:paraId="1328BF79">
            <w:pPr>
              <w:pStyle w:val="10"/>
              <w:spacing w:line="256" w:lineRule="auto"/>
            </w:pPr>
          </w:p>
          <w:p w14:paraId="6C780213">
            <w:pPr>
              <w:pStyle w:val="10"/>
              <w:spacing w:line="256" w:lineRule="auto"/>
            </w:pPr>
          </w:p>
          <w:p w14:paraId="27508C78">
            <w:pPr>
              <w:pStyle w:val="10"/>
              <w:spacing w:line="256" w:lineRule="auto"/>
            </w:pPr>
          </w:p>
          <w:p w14:paraId="404E8685">
            <w:pPr>
              <w:pStyle w:val="10"/>
              <w:spacing w:line="256" w:lineRule="auto"/>
            </w:pPr>
          </w:p>
          <w:p w14:paraId="18827D8F">
            <w:pPr>
              <w:pStyle w:val="10"/>
              <w:spacing w:line="256" w:lineRule="auto"/>
            </w:pPr>
          </w:p>
          <w:p w14:paraId="512FA6E6">
            <w:pPr>
              <w:spacing w:before="91" w:line="252" w:lineRule="auto"/>
              <w:ind w:left="170" w:right="158" w:firstLine="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劳动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教育</w:t>
            </w:r>
          </w:p>
        </w:tc>
        <w:tc>
          <w:tcPr>
            <w:tcW w:w="597" w:type="dxa"/>
            <w:textDirection w:val="tbRlV"/>
            <w:vAlign w:val="top"/>
          </w:tcPr>
          <w:p w14:paraId="4B1C07F7">
            <w:pPr>
              <w:spacing w:before="155" w:line="193" w:lineRule="auto"/>
              <w:ind w:right="9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820" w:type="dxa"/>
            <w:vAlign w:val="top"/>
          </w:tcPr>
          <w:p w14:paraId="5047AD7C">
            <w:pPr>
              <w:spacing w:before="140" w:line="258" w:lineRule="auto"/>
              <w:ind w:left="129" w:right="104" w:hanging="5"/>
              <w:jc w:val="both"/>
              <w:rPr>
                <w:rFonts w:ascii="仿宋" w:hAnsi="仿宋" w:eastAsia="仿宋" w:cs="仿宋"/>
                <w:spacing w:val="6"/>
                <w:sz w:val="28"/>
                <w:szCs w:val="28"/>
              </w:rPr>
            </w:pPr>
          </w:p>
          <w:p w14:paraId="25F3CC1C">
            <w:pPr>
              <w:spacing w:before="140" w:line="258" w:lineRule="auto"/>
              <w:ind w:left="129" w:right="104" w:hanging="5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通过本课程学习，使学生获得亲身参与劳动实践活动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的直接体验</w:t>
            </w:r>
            <w:r>
              <w:rPr>
                <w:rFonts w:ascii="仿宋" w:hAnsi="仿宋" w:eastAsia="仿宋" w:cs="仿宋"/>
                <w:spacing w:val="-8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，促使学生主动认识并理解劳动世界</w:t>
            </w:r>
            <w:r>
              <w:rPr>
                <w:rFonts w:ascii="仿宋" w:hAnsi="仿宋" w:eastAsia="仿宋" w:cs="仿宋"/>
                <w:spacing w:val="-8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，逐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步树立正确的劳动价值观，养成良好劳动习惯和热爱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劳动人民的思想情感。</w:t>
            </w:r>
          </w:p>
        </w:tc>
      </w:tr>
      <w:tr w14:paraId="6F9171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6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38294861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19B13940">
            <w:pPr>
              <w:pStyle w:val="10"/>
            </w:pPr>
          </w:p>
        </w:tc>
        <w:tc>
          <w:tcPr>
            <w:tcW w:w="597" w:type="dxa"/>
            <w:textDirection w:val="tbRlV"/>
            <w:vAlign w:val="top"/>
          </w:tcPr>
          <w:p w14:paraId="26CEF24B">
            <w:pPr>
              <w:spacing w:before="155" w:line="198" w:lineRule="auto"/>
              <w:ind w:left="757" w:firstLine="276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820" w:type="dxa"/>
            <w:vAlign w:val="top"/>
          </w:tcPr>
          <w:p w14:paraId="3C16AEC2">
            <w:pPr>
              <w:spacing w:before="86" w:line="255" w:lineRule="auto"/>
              <w:ind w:right="104"/>
              <w:jc w:val="both"/>
              <w:rPr>
                <w:rFonts w:ascii="仿宋" w:hAnsi="仿宋" w:eastAsia="仿宋" w:cs="仿宋"/>
                <w:spacing w:val="10"/>
                <w:sz w:val="28"/>
                <w:szCs w:val="28"/>
              </w:rPr>
            </w:pPr>
          </w:p>
          <w:p w14:paraId="151F3A09">
            <w:pPr>
              <w:spacing w:before="86" w:line="255" w:lineRule="auto"/>
              <w:ind w:right="104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本课程采取综合课程的设计方式</w:t>
            </w:r>
            <w:r>
              <w:rPr>
                <w:rFonts w:ascii="仿宋" w:hAnsi="仿宋" w:eastAsia="仿宋" w:cs="仿宋"/>
                <w:spacing w:val="-6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，</w:t>
            </w:r>
            <w:r>
              <w:rPr>
                <w:rFonts w:ascii="仿宋" w:hAnsi="仿宋" w:eastAsia="仿宋" w:cs="仿宋"/>
                <w:spacing w:val="-7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以</w:t>
            </w:r>
            <w:r>
              <w:rPr>
                <w:rFonts w:ascii="仿宋" w:hAnsi="仿宋" w:eastAsia="仿宋" w:cs="仿宋"/>
                <w:spacing w:val="-6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四个学习主题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劳动的价值、劳动的形态、劳动的主体、劳动的准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备）组织课程内容。</w:t>
            </w:r>
            <w:r>
              <w:rPr>
                <w:rFonts w:ascii="仿宋" w:hAnsi="仿宋" w:eastAsia="仿宋" w:cs="仿宋"/>
                <w:spacing w:val="-6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内容选择尊重学生学习主体</w:t>
            </w:r>
            <w:r>
              <w:rPr>
                <w:rFonts w:ascii="仿宋" w:hAnsi="仿宋" w:eastAsia="仿宋" w:cs="仿宋"/>
                <w:spacing w:val="-8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，贯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>彻发现式学习、欣赏型德育的理念，以及价值性、建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构性（研究性学习</w:t>
            </w:r>
            <w:r>
              <w:rPr>
                <w:rFonts w:ascii="仿宋" w:hAnsi="仿宋" w:eastAsia="仿宋" w:cs="仿宋"/>
                <w:spacing w:val="-5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）、综合性（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生活性</w:t>
            </w:r>
            <w:r>
              <w:rPr>
                <w:rFonts w:ascii="仿宋" w:hAnsi="仿宋" w:eastAsia="仿宋" w:cs="仿宋"/>
                <w:spacing w:val="-5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）、审美性教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>育原则，帮助学习者在主动探究的过程中实现正确劳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动价值观的有效学习。</w:t>
            </w:r>
          </w:p>
        </w:tc>
      </w:tr>
      <w:tr w14:paraId="3347D6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6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1AB7F447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</w:tcBorders>
            <w:vAlign w:val="top"/>
          </w:tcPr>
          <w:p w14:paraId="1E6FD8A0">
            <w:pPr>
              <w:pStyle w:val="10"/>
            </w:pPr>
          </w:p>
        </w:tc>
        <w:tc>
          <w:tcPr>
            <w:tcW w:w="597" w:type="dxa"/>
            <w:vAlign w:val="top"/>
          </w:tcPr>
          <w:p w14:paraId="15C14675">
            <w:pPr>
              <w:pStyle w:val="10"/>
              <w:spacing w:line="252" w:lineRule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</w:t>
            </w:r>
          </w:p>
          <w:p w14:paraId="0411C4CF">
            <w:pPr>
              <w:pStyle w:val="10"/>
              <w:spacing w:line="252" w:lineRule="auto"/>
              <w:rPr>
                <w:rFonts w:hint="eastAsia" w:eastAsia="宋体"/>
                <w:lang w:val="en-US" w:eastAsia="zh-CN"/>
              </w:rPr>
            </w:pPr>
          </w:p>
          <w:p w14:paraId="563B2D98">
            <w:pPr>
              <w:pStyle w:val="10"/>
              <w:spacing w:line="252" w:lineRule="auto"/>
              <w:rPr>
                <w:rFonts w:hint="default" w:eastAsia="宋体"/>
                <w:lang w:val="en-US" w:eastAsia="zh-CN"/>
              </w:rPr>
            </w:pPr>
          </w:p>
          <w:p w14:paraId="09EC7BF2">
            <w:pPr>
              <w:spacing w:before="91"/>
              <w:ind w:left="1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>求</w:t>
            </w:r>
          </w:p>
        </w:tc>
        <w:tc>
          <w:tcPr>
            <w:tcW w:w="6820" w:type="dxa"/>
            <w:vAlign w:val="top"/>
          </w:tcPr>
          <w:p w14:paraId="16E7E458">
            <w:pPr>
              <w:numPr>
                <w:ilvl w:val="0"/>
                <w:numId w:val="0"/>
              </w:numPr>
              <w:spacing w:before="83" w:line="239" w:lineRule="auto"/>
              <w:ind w:left="118" w:leftChars="0" w:right="106" w:rightChars="0"/>
              <w:rPr>
                <w:rFonts w:ascii="仿宋" w:hAnsi="仿宋" w:eastAsia="仿宋" w:cs="仿宋"/>
                <w:spacing w:val="-6"/>
                <w:sz w:val="28"/>
                <w:szCs w:val="28"/>
              </w:rPr>
            </w:pPr>
          </w:p>
          <w:p w14:paraId="1E7E8A56">
            <w:pPr>
              <w:numPr>
                <w:ilvl w:val="0"/>
                <w:numId w:val="0"/>
              </w:numPr>
              <w:spacing w:before="83" w:line="239" w:lineRule="auto"/>
              <w:ind w:left="118" w:leftChars="0" w:right="106" w:rightChars="0"/>
              <w:rPr>
                <w:rFonts w:ascii="仿宋" w:hAnsi="仿宋" w:eastAsia="仿宋" w:cs="仿宋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 w:eastAsia="zh-CN"/>
              </w:rPr>
              <w:t>1.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本课程</w:t>
            </w:r>
            <w:r>
              <w:rPr>
                <w:rFonts w:ascii="仿宋" w:hAnsi="仿宋" w:eastAsia="仿宋" w:cs="仿宋"/>
                <w:spacing w:val="-5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90</w:t>
            </w:r>
            <w:r>
              <w:rPr>
                <w:rFonts w:ascii="仿宋" w:hAnsi="仿宋" w:eastAsia="仿宋" w:cs="仿宋"/>
                <w:spacing w:val="-3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学时（理论</w:t>
            </w:r>
            <w:r>
              <w:rPr>
                <w:rFonts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18</w:t>
            </w:r>
            <w:r>
              <w:rPr>
                <w:rFonts w:ascii="仿宋" w:hAnsi="仿宋" w:eastAsia="仿宋" w:cs="仿宋"/>
                <w:spacing w:val="-3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学时，实践</w:t>
            </w:r>
            <w:r>
              <w:rPr>
                <w:rFonts w:ascii="仿宋" w:hAnsi="仿宋" w:eastAsia="仿宋" w:cs="仿宋"/>
                <w:spacing w:val="-5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72</w:t>
            </w:r>
            <w:r>
              <w:rPr>
                <w:rFonts w:ascii="仿宋" w:hAnsi="仿宋" w:eastAsia="仿宋" w:cs="仿宋"/>
                <w:spacing w:val="-3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学时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在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一至五学期开设，每学期每周</w:t>
            </w:r>
            <w:r>
              <w:rPr>
                <w:rFonts w:ascii="仿宋" w:hAnsi="仿宋" w:eastAsia="仿宋" w:cs="仿宋"/>
                <w:spacing w:val="-5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1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课时。</w:t>
            </w:r>
          </w:p>
          <w:p w14:paraId="783208E8">
            <w:pPr>
              <w:spacing w:before="81" w:line="252" w:lineRule="auto"/>
              <w:ind w:left="125" w:right="106" w:hanging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2.教材选用国家规划教材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，采取理论教学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与实践教学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相结合的方式。</w:t>
            </w:r>
          </w:p>
          <w:p w14:paraId="5BC2C294">
            <w:pPr>
              <w:numPr>
                <w:ilvl w:val="0"/>
                <w:numId w:val="0"/>
              </w:numPr>
              <w:spacing w:before="83" w:line="239" w:lineRule="auto"/>
              <w:ind w:left="118" w:leftChars="0" w:right="106" w:rightChars="0"/>
              <w:rPr>
                <w:rFonts w:ascii="仿宋" w:hAnsi="仿宋" w:eastAsia="仿宋" w:cs="仿宋"/>
                <w:spacing w:val="-4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3.考核方式：总评成绩=期末成绩（40</w:t>
            </w:r>
            <w:r>
              <w:rPr>
                <w:rFonts w:ascii="仿宋" w:hAnsi="仿宋" w:eastAsia="仿宋" w:cs="仿宋"/>
                <w:spacing w:val="-4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分）+平时成绩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（40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，包括作业、考勤、课堂表现、</w:t>
            </w:r>
            <w:r>
              <w:rPr>
                <w:rFonts w:ascii="仿宋" w:hAnsi="仿宋" w:eastAsia="仿宋" w:cs="仿宋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常考核）+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实践（20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分，技能考核）。</w:t>
            </w:r>
          </w:p>
        </w:tc>
      </w:tr>
    </w:tbl>
    <w:p w14:paraId="6481CF8D">
      <w:pPr>
        <w:pStyle w:val="3"/>
      </w:pPr>
    </w:p>
    <w:p w14:paraId="31192F79">
      <w:pPr>
        <w:sectPr>
          <w:footerReference r:id="rId21" w:type="default"/>
          <w:pgSz w:w="11906" w:h="16839"/>
          <w:pgMar w:top="400" w:right="1" w:bottom="802" w:left="0" w:header="0" w:footer="636" w:gutter="0"/>
          <w:cols w:space="720" w:num="1"/>
        </w:sectPr>
      </w:pPr>
    </w:p>
    <w:p w14:paraId="381141F4">
      <w:pPr>
        <w:pStyle w:val="3"/>
        <w:spacing w:line="333" w:lineRule="auto"/>
      </w:pPr>
    </w:p>
    <w:p w14:paraId="711C99E7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9CBFE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786D8EC1">
      <w:pPr>
        <w:spacing w:line="180" w:lineRule="exact"/>
      </w:pPr>
    </w:p>
    <w:tbl>
      <w:tblPr>
        <w:tblStyle w:val="9"/>
        <w:tblW w:w="8526" w:type="dxa"/>
        <w:tblInd w:w="168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883"/>
        <w:gridCol w:w="617"/>
        <w:gridCol w:w="6357"/>
      </w:tblGrid>
      <w:tr w14:paraId="013CD6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464BB9B0">
            <w:pPr>
              <w:pStyle w:val="10"/>
              <w:spacing w:line="254" w:lineRule="auto"/>
            </w:pPr>
          </w:p>
          <w:p w14:paraId="2F12E644">
            <w:pPr>
              <w:pStyle w:val="10"/>
              <w:spacing w:line="254" w:lineRule="auto"/>
            </w:pPr>
          </w:p>
          <w:p w14:paraId="74C37534">
            <w:pPr>
              <w:pStyle w:val="10"/>
              <w:spacing w:line="254" w:lineRule="auto"/>
            </w:pPr>
          </w:p>
          <w:p w14:paraId="7C34ED08">
            <w:pPr>
              <w:pStyle w:val="10"/>
              <w:spacing w:line="254" w:lineRule="auto"/>
            </w:pPr>
          </w:p>
          <w:p w14:paraId="11FBF324">
            <w:pPr>
              <w:pStyle w:val="10"/>
              <w:spacing w:line="254" w:lineRule="auto"/>
            </w:pPr>
          </w:p>
          <w:p w14:paraId="3A25B466">
            <w:pPr>
              <w:pStyle w:val="10"/>
              <w:spacing w:line="254" w:lineRule="auto"/>
            </w:pPr>
          </w:p>
          <w:p w14:paraId="25A264D8">
            <w:pPr>
              <w:pStyle w:val="10"/>
              <w:spacing w:line="254" w:lineRule="auto"/>
            </w:pPr>
          </w:p>
          <w:p w14:paraId="7E69575F">
            <w:pPr>
              <w:pStyle w:val="10"/>
              <w:spacing w:line="254" w:lineRule="auto"/>
            </w:pPr>
          </w:p>
          <w:p w14:paraId="62DEE288">
            <w:pPr>
              <w:pStyle w:val="10"/>
              <w:spacing w:line="254" w:lineRule="auto"/>
            </w:pPr>
          </w:p>
          <w:p w14:paraId="026CBC76">
            <w:pPr>
              <w:pStyle w:val="10"/>
              <w:spacing w:line="254" w:lineRule="auto"/>
            </w:pPr>
          </w:p>
          <w:p w14:paraId="73A2D032">
            <w:pPr>
              <w:pStyle w:val="10"/>
              <w:spacing w:line="255" w:lineRule="auto"/>
            </w:pPr>
          </w:p>
          <w:p w14:paraId="3B7683DD">
            <w:pPr>
              <w:spacing w:before="91" w:line="197" w:lineRule="auto"/>
              <w:ind w:left="2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 w14:paraId="2FEF851A">
            <w:pPr>
              <w:pStyle w:val="10"/>
              <w:spacing w:line="251" w:lineRule="auto"/>
            </w:pPr>
          </w:p>
          <w:p w14:paraId="0DF18A78">
            <w:pPr>
              <w:pStyle w:val="10"/>
              <w:spacing w:line="251" w:lineRule="auto"/>
            </w:pPr>
          </w:p>
          <w:p w14:paraId="7578CA56">
            <w:pPr>
              <w:pStyle w:val="10"/>
              <w:spacing w:line="251" w:lineRule="auto"/>
            </w:pPr>
          </w:p>
          <w:p w14:paraId="79BC5B67">
            <w:pPr>
              <w:pStyle w:val="10"/>
              <w:spacing w:line="251" w:lineRule="auto"/>
            </w:pPr>
          </w:p>
          <w:p w14:paraId="5FE40660">
            <w:pPr>
              <w:pStyle w:val="10"/>
              <w:spacing w:line="251" w:lineRule="auto"/>
            </w:pPr>
          </w:p>
          <w:p w14:paraId="049417A2">
            <w:pPr>
              <w:pStyle w:val="10"/>
              <w:spacing w:line="251" w:lineRule="auto"/>
            </w:pPr>
          </w:p>
          <w:p w14:paraId="00F7CDF6">
            <w:pPr>
              <w:pStyle w:val="10"/>
              <w:spacing w:line="251" w:lineRule="auto"/>
            </w:pPr>
          </w:p>
          <w:p w14:paraId="2CC7591E">
            <w:pPr>
              <w:pStyle w:val="10"/>
              <w:spacing w:line="251" w:lineRule="auto"/>
            </w:pPr>
          </w:p>
          <w:p w14:paraId="132DF89D">
            <w:pPr>
              <w:pStyle w:val="10"/>
              <w:spacing w:line="251" w:lineRule="auto"/>
            </w:pPr>
          </w:p>
          <w:p w14:paraId="7D2B842F">
            <w:pPr>
              <w:pStyle w:val="10"/>
              <w:spacing w:line="251" w:lineRule="auto"/>
            </w:pPr>
          </w:p>
          <w:p w14:paraId="13B2B26B">
            <w:pPr>
              <w:pStyle w:val="10"/>
              <w:spacing w:line="251" w:lineRule="auto"/>
            </w:pPr>
          </w:p>
          <w:p w14:paraId="5A27D09B">
            <w:pPr>
              <w:spacing w:before="91"/>
              <w:ind w:left="1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形体</w:t>
            </w:r>
          </w:p>
        </w:tc>
        <w:tc>
          <w:tcPr>
            <w:tcW w:w="617" w:type="dxa"/>
            <w:textDirection w:val="tbRlV"/>
            <w:vAlign w:val="top"/>
          </w:tcPr>
          <w:p w14:paraId="661BD449">
            <w:pPr>
              <w:spacing w:before="166" w:line="193" w:lineRule="auto"/>
              <w:ind w:right="11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57" w:type="dxa"/>
            <w:vAlign w:val="top"/>
          </w:tcPr>
          <w:p w14:paraId="6C7A7EEE">
            <w:pPr>
              <w:spacing w:before="80" w:line="256" w:lineRule="auto"/>
              <w:ind w:left="113" w:right="106" w:firstLine="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>了解和掌握舞蹈的理论、基础知识和基本技能，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使学生将舞蹈的形体动作要求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，运用于</w:t>
            </w:r>
            <w:r>
              <w:rPr>
                <w:rFonts w:ascii="仿宋" w:hAnsi="仿宋" w:eastAsia="仿宋" w:cs="仿宋"/>
                <w:spacing w:val="-3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常演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出、演奏的过程</w:t>
            </w:r>
          </w:p>
          <w:p w14:paraId="26653C21">
            <w:pPr>
              <w:spacing w:before="36" w:line="238" w:lineRule="auto"/>
              <w:ind w:left="15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中，培养学生的形体审美。</w:t>
            </w:r>
          </w:p>
        </w:tc>
      </w:tr>
      <w:tr w14:paraId="3A82E2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76FF57E6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7D49F88A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7C47E356">
            <w:pPr>
              <w:spacing w:before="166" w:line="198" w:lineRule="auto"/>
              <w:ind w:right="9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357" w:type="dxa"/>
            <w:vAlign w:val="top"/>
          </w:tcPr>
          <w:p w14:paraId="0F9276D3">
            <w:pPr>
              <w:spacing w:before="81" w:line="252" w:lineRule="auto"/>
              <w:ind w:left="125" w:right="106" w:hanging="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 xml:space="preserve">形体训练、初级艺术体操、韵律操、健美操、垫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上组合练习。</w:t>
            </w:r>
          </w:p>
        </w:tc>
      </w:tr>
      <w:tr w14:paraId="4998FE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318CA8F0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</w:tcBorders>
            <w:vAlign w:val="top"/>
          </w:tcPr>
          <w:p w14:paraId="55F0554E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43B02123">
            <w:pPr>
              <w:spacing w:before="166" w:line="206" w:lineRule="auto"/>
              <w:ind w:left="48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357" w:type="dxa"/>
            <w:vAlign w:val="top"/>
          </w:tcPr>
          <w:p w14:paraId="15D31078">
            <w:pPr>
              <w:spacing w:before="79" w:line="252" w:lineRule="auto"/>
              <w:ind w:left="126" w:right="104" w:hanging="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180</w:t>
            </w:r>
            <w:r>
              <w:rPr>
                <w:rFonts w:ascii="仿宋" w:hAnsi="仿宋" w:eastAsia="仿宋" w:cs="仿宋"/>
                <w:spacing w:val="-3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学时（全部为实践学习</w:t>
            </w:r>
            <w:r>
              <w:rPr>
                <w:rFonts w:ascii="仿宋" w:hAnsi="仿宋" w:eastAsia="仿宋" w:cs="仿宋"/>
                <w:spacing w:val="15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在第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val="en-US" w:eastAsia="zh-CN"/>
              </w:rPr>
              <w:t>二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至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五学期开设，每周2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课时。</w:t>
            </w:r>
          </w:p>
          <w:p w14:paraId="42BA7FEC">
            <w:pPr>
              <w:spacing w:before="38"/>
              <w:ind w:left="1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2.教材选用国家规划教材。</w:t>
            </w:r>
          </w:p>
          <w:p w14:paraId="662885F2">
            <w:pPr>
              <w:spacing w:before="32" w:line="245" w:lineRule="auto"/>
              <w:ind w:left="119" w:right="106" w:hanging="8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7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：总评成绩=期末成绩（50</w:t>
            </w:r>
            <w:r>
              <w:rPr>
                <w:rFonts w:ascii="仿宋" w:hAnsi="仿宋" w:eastAsia="仿宋" w:cs="仿宋"/>
                <w:spacing w:val="-4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分）+平时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成绩（50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，包括作业、考勤、课堂表现</w:t>
            </w:r>
            <w:r>
              <w:rPr>
                <w:rFonts w:ascii="仿宋" w:hAnsi="仿宋" w:eastAsia="仿宋" w:cs="仿宋"/>
                <w:sz w:val="28"/>
                <w:szCs w:val="28"/>
              </w:rPr>
              <w:t>、</w:t>
            </w:r>
            <w:r>
              <w:rPr>
                <w:rFonts w:ascii="仿宋" w:hAnsi="仿宋" w:eastAsia="仿宋" w:cs="仿宋"/>
                <w:spacing w:val="-6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日常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考核）。</w:t>
            </w:r>
          </w:p>
        </w:tc>
      </w:tr>
      <w:tr w14:paraId="3DC85A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669" w:type="dxa"/>
            <w:vMerge w:val="restart"/>
            <w:vAlign w:val="top"/>
          </w:tcPr>
          <w:p w14:paraId="5C677E33">
            <w:pPr>
              <w:pStyle w:val="10"/>
              <w:spacing w:line="247" w:lineRule="auto"/>
            </w:pPr>
          </w:p>
          <w:p w14:paraId="02A9DCE0">
            <w:pPr>
              <w:pStyle w:val="10"/>
              <w:spacing w:line="248" w:lineRule="auto"/>
            </w:pPr>
          </w:p>
          <w:p w14:paraId="4428E1D7">
            <w:pPr>
              <w:pStyle w:val="10"/>
              <w:spacing w:line="248" w:lineRule="auto"/>
            </w:pPr>
          </w:p>
          <w:p w14:paraId="4CE9E6FB">
            <w:pPr>
              <w:pStyle w:val="10"/>
              <w:spacing w:line="248" w:lineRule="auto"/>
            </w:pPr>
          </w:p>
          <w:p w14:paraId="0F0E767B">
            <w:pPr>
              <w:pStyle w:val="10"/>
              <w:spacing w:line="248" w:lineRule="auto"/>
            </w:pPr>
          </w:p>
          <w:p w14:paraId="1CE626B8">
            <w:pPr>
              <w:pStyle w:val="10"/>
              <w:spacing w:line="248" w:lineRule="auto"/>
            </w:pPr>
          </w:p>
          <w:p w14:paraId="105973C9">
            <w:pPr>
              <w:pStyle w:val="10"/>
              <w:spacing w:line="248" w:lineRule="auto"/>
            </w:pPr>
          </w:p>
          <w:p w14:paraId="216E98E2">
            <w:pPr>
              <w:pStyle w:val="10"/>
              <w:spacing w:line="248" w:lineRule="auto"/>
            </w:pPr>
          </w:p>
          <w:p w14:paraId="7D4EC7F5">
            <w:pPr>
              <w:pStyle w:val="10"/>
              <w:spacing w:line="248" w:lineRule="auto"/>
            </w:pPr>
          </w:p>
          <w:p w14:paraId="79E57AF4">
            <w:pPr>
              <w:pStyle w:val="10"/>
              <w:spacing w:line="248" w:lineRule="auto"/>
            </w:pPr>
          </w:p>
          <w:p w14:paraId="7FA9ECD0">
            <w:pPr>
              <w:spacing w:before="91" w:line="194" w:lineRule="auto"/>
              <w:ind w:left="26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883" w:type="dxa"/>
            <w:vMerge w:val="restart"/>
            <w:vAlign w:val="top"/>
          </w:tcPr>
          <w:p w14:paraId="0987BD29">
            <w:pPr>
              <w:pStyle w:val="10"/>
              <w:spacing w:line="309" w:lineRule="auto"/>
            </w:pPr>
          </w:p>
          <w:p w14:paraId="68F2EB62">
            <w:pPr>
              <w:pStyle w:val="10"/>
              <w:spacing w:line="309" w:lineRule="auto"/>
            </w:pPr>
          </w:p>
          <w:p w14:paraId="0FD9A14A">
            <w:pPr>
              <w:pStyle w:val="10"/>
              <w:spacing w:line="309" w:lineRule="auto"/>
            </w:pPr>
          </w:p>
          <w:p w14:paraId="3C9D9111">
            <w:pPr>
              <w:pStyle w:val="10"/>
              <w:spacing w:line="309" w:lineRule="auto"/>
            </w:pPr>
          </w:p>
          <w:p w14:paraId="24AA21D6">
            <w:pPr>
              <w:pStyle w:val="10"/>
              <w:spacing w:line="309" w:lineRule="auto"/>
            </w:pPr>
          </w:p>
          <w:p w14:paraId="27CBA929">
            <w:pPr>
              <w:pStyle w:val="10"/>
              <w:spacing w:line="309" w:lineRule="auto"/>
            </w:pPr>
          </w:p>
          <w:p w14:paraId="76DA51BC">
            <w:pPr>
              <w:spacing w:before="91" w:line="256" w:lineRule="auto"/>
              <w:ind w:left="185" w:right="157" w:firstLine="19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3"/>
                <w:sz w:val="28"/>
                <w:szCs w:val="28"/>
              </w:rPr>
              <w:t>民族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民间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音乐</w:t>
            </w:r>
          </w:p>
        </w:tc>
        <w:tc>
          <w:tcPr>
            <w:tcW w:w="617" w:type="dxa"/>
            <w:textDirection w:val="tbRlV"/>
            <w:vAlign w:val="top"/>
          </w:tcPr>
          <w:p w14:paraId="4E0D21C2">
            <w:pPr>
              <w:spacing w:before="166" w:line="193" w:lineRule="auto"/>
              <w:ind w:right="1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57" w:type="dxa"/>
            <w:vAlign w:val="top"/>
          </w:tcPr>
          <w:p w14:paraId="1C869667">
            <w:pPr>
              <w:spacing w:before="81" w:line="256" w:lineRule="auto"/>
              <w:ind w:left="116" w:right="106" w:firstLine="44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了解民间音乐的品种及艺术特征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，熟悉民族民间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音乐的类别与经典曲</w:t>
            </w:r>
            <w:r>
              <w:rPr>
                <w:rFonts w:ascii="仿宋" w:hAnsi="仿宋" w:eastAsia="仿宋" w:cs="仿宋"/>
                <w:spacing w:val="-3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，理解民间音乐文化与地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域、文化、生活等因素之间的密切联系。</w:t>
            </w:r>
          </w:p>
        </w:tc>
      </w:tr>
      <w:tr w14:paraId="76C080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669" w:type="dxa"/>
            <w:vMerge w:val="continue"/>
            <w:vAlign w:val="top"/>
          </w:tcPr>
          <w:p w14:paraId="6DE65C9D">
            <w:pPr>
              <w:spacing w:before="91" w:line="194" w:lineRule="auto"/>
              <w:ind w:left="267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" w:type="dxa"/>
            <w:vMerge w:val="continue"/>
            <w:vAlign w:val="top"/>
          </w:tcPr>
          <w:p w14:paraId="65093054">
            <w:pPr>
              <w:spacing w:before="91" w:line="256" w:lineRule="auto"/>
              <w:ind w:left="185" w:right="157" w:firstLine="19"/>
              <w:jc w:val="both"/>
              <w:rPr>
                <w:rFonts w:ascii="仿宋" w:hAnsi="仿宋" w:eastAsia="仿宋" w:cs="仿宋"/>
                <w:spacing w:val="-23"/>
                <w:sz w:val="28"/>
                <w:szCs w:val="28"/>
              </w:rPr>
            </w:pPr>
          </w:p>
        </w:tc>
        <w:tc>
          <w:tcPr>
            <w:tcW w:w="617" w:type="dxa"/>
            <w:textDirection w:val="tbRlV"/>
            <w:vAlign w:val="top"/>
          </w:tcPr>
          <w:p w14:paraId="33BBAA64">
            <w:pPr>
              <w:spacing w:before="166" w:line="198" w:lineRule="auto"/>
              <w:ind w:right="13" w:rightChars="0"/>
              <w:jc w:val="right"/>
              <w:rPr>
                <w:rFonts w:ascii="仿宋" w:hAnsi="仿宋" w:eastAsia="仿宋" w:cs="仿宋"/>
                <w:spacing w:val="13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3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容</w:t>
            </w:r>
          </w:p>
        </w:tc>
        <w:tc>
          <w:tcPr>
            <w:tcW w:w="6357" w:type="dxa"/>
            <w:vAlign w:val="top"/>
          </w:tcPr>
          <w:p w14:paraId="2E5D974A">
            <w:pPr>
              <w:spacing w:before="82" w:line="252" w:lineRule="auto"/>
              <w:ind w:left="136" w:leftChars="0" w:right="106" w:rightChars="0" w:firstLine="13" w:firstLineChars="0"/>
              <w:rPr>
                <w:rFonts w:ascii="仿宋" w:hAnsi="仿宋" w:eastAsia="仿宋" w:cs="仿宋"/>
                <w:spacing w:val="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民间歌曲的分类及艺术形式、民间器乐的分类及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艺术形式、戏曲音乐等。</w:t>
            </w:r>
          </w:p>
        </w:tc>
      </w:tr>
      <w:tr w14:paraId="7FBFC1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669" w:type="dxa"/>
            <w:vMerge w:val="continue"/>
            <w:vAlign w:val="top"/>
          </w:tcPr>
          <w:p w14:paraId="023D9794">
            <w:pPr>
              <w:spacing w:before="91" w:line="194" w:lineRule="auto"/>
              <w:ind w:left="267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" w:type="dxa"/>
            <w:vMerge w:val="continue"/>
            <w:vAlign w:val="top"/>
          </w:tcPr>
          <w:p w14:paraId="61AC88FB">
            <w:pPr>
              <w:spacing w:before="91" w:line="256" w:lineRule="auto"/>
              <w:ind w:left="185" w:right="157" w:firstLine="19"/>
              <w:jc w:val="both"/>
              <w:rPr>
                <w:rFonts w:ascii="仿宋" w:hAnsi="仿宋" w:eastAsia="仿宋" w:cs="仿宋"/>
                <w:spacing w:val="-23"/>
                <w:sz w:val="28"/>
                <w:szCs w:val="28"/>
              </w:rPr>
            </w:pPr>
          </w:p>
        </w:tc>
        <w:tc>
          <w:tcPr>
            <w:tcW w:w="617" w:type="dxa"/>
            <w:textDirection w:val="tbRlV"/>
            <w:vAlign w:val="top"/>
          </w:tcPr>
          <w:p w14:paraId="19DC26A3">
            <w:pPr>
              <w:spacing w:before="166" w:line="206" w:lineRule="auto"/>
              <w:ind w:left="479" w:leftChars="0"/>
              <w:rPr>
                <w:rFonts w:ascii="仿宋" w:hAnsi="仿宋" w:eastAsia="仿宋" w:cs="仿宋"/>
                <w:spacing w:val="13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357" w:type="dxa"/>
            <w:vAlign w:val="top"/>
          </w:tcPr>
          <w:p w14:paraId="5CCEB3E6">
            <w:pPr>
              <w:spacing w:before="77" w:line="251" w:lineRule="auto"/>
              <w:ind w:left="145" w:right="106" w:hanging="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3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72</w:t>
            </w:r>
            <w:r>
              <w:rPr>
                <w:rFonts w:ascii="仿宋" w:hAnsi="仿宋" w:eastAsia="仿宋" w:cs="仿宋"/>
                <w:spacing w:val="-2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学时（其中理论</w:t>
            </w:r>
            <w:r>
              <w:rPr>
                <w:rFonts w:ascii="仿宋" w:hAnsi="仿宋" w:eastAsia="仿宋" w:cs="仿宋"/>
                <w:spacing w:val="-5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36</w:t>
            </w:r>
            <w:r>
              <w:rPr>
                <w:rFonts w:ascii="仿宋" w:hAnsi="仿宋" w:eastAsia="仿宋" w:cs="仿宋"/>
                <w:spacing w:val="-2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学时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，实践</w:t>
            </w:r>
            <w:r>
              <w:rPr>
                <w:rFonts w:ascii="仿宋" w:hAnsi="仿宋" w:eastAsia="仿宋" w:cs="仿宋"/>
                <w:spacing w:val="-5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36</w:t>
            </w:r>
            <w:r>
              <w:rPr>
                <w:rFonts w:ascii="仿宋" w:hAnsi="仿宋" w:eastAsia="仿宋" w:cs="仿宋"/>
                <w:spacing w:val="-3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时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z w:val="28"/>
                <w:szCs w:val="28"/>
              </w:rPr>
              <w:t>在第五学期开设，每周4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课时。</w:t>
            </w:r>
          </w:p>
          <w:p w14:paraId="59325307">
            <w:pPr>
              <w:spacing w:before="39"/>
              <w:ind w:left="1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2.教材选用国家规划教材。</w:t>
            </w:r>
          </w:p>
          <w:p w14:paraId="712DD2F1">
            <w:pPr>
              <w:spacing w:before="36" w:line="245" w:lineRule="auto"/>
              <w:ind w:left="119" w:leftChars="0" w:right="106" w:rightChars="0" w:hanging="8" w:firstLineChars="0"/>
              <w:jc w:val="both"/>
              <w:rPr>
                <w:rFonts w:ascii="仿宋" w:hAnsi="仿宋" w:eastAsia="仿宋" w:cs="仿宋"/>
                <w:spacing w:val="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7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：总评成绩=期末成绩（50</w:t>
            </w:r>
            <w:r>
              <w:rPr>
                <w:rFonts w:ascii="仿宋" w:hAnsi="仿宋" w:eastAsia="仿宋" w:cs="仿宋"/>
                <w:spacing w:val="-4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分）+平时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成绩（50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，包括作业、考勤、课堂表现</w:t>
            </w:r>
            <w:r>
              <w:rPr>
                <w:rFonts w:ascii="仿宋" w:hAnsi="仿宋" w:eastAsia="仿宋" w:cs="仿宋"/>
                <w:sz w:val="28"/>
                <w:szCs w:val="28"/>
              </w:rPr>
              <w:t>、</w:t>
            </w:r>
            <w:r>
              <w:rPr>
                <w:rFonts w:ascii="仿宋" w:hAnsi="仿宋" w:eastAsia="仿宋" w:cs="仿宋"/>
                <w:spacing w:val="-6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日常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考核）。</w:t>
            </w:r>
          </w:p>
        </w:tc>
      </w:tr>
    </w:tbl>
    <w:p w14:paraId="52287B0F">
      <w:pPr>
        <w:pStyle w:val="3"/>
      </w:pPr>
    </w:p>
    <w:p w14:paraId="04E7C013">
      <w:pPr>
        <w:sectPr>
          <w:footerReference r:id="rId22" w:type="default"/>
          <w:pgSz w:w="11906" w:h="16839"/>
          <w:pgMar w:top="400" w:right="1" w:bottom="802" w:left="0" w:header="0" w:footer="636" w:gutter="0"/>
          <w:cols w:space="720" w:num="1"/>
        </w:sectPr>
      </w:pPr>
    </w:p>
    <w:p w14:paraId="42271A5A">
      <w:pPr>
        <w:pStyle w:val="3"/>
        <w:spacing w:line="333" w:lineRule="auto"/>
      </w:pPr>
    </w:p>
    <w:p w14:paraId="08E4887B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9E6B6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4A4A3DA7">
      <w:pPr>
        <w:spacing w:line="180" w:lineRule="exact"/>
      </w:pPr>
    </w:p>
    <w:tbl>
      <w:tblPr>
        <w:tblStyle w:val="9"/>
        <w:tblW w:w="8526" w:type="dxa"/>
        <w:tblInd w:w="168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883"/>
        <w:gridCol w:w="617"/>
        <w:gridCol w:w="6357"/>
      </w:tblGrid>
      <w:tr w14:paraId="0FDFD1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55BBD27A">
            <w:pPr>
              <w:pStyle w:val="10"/>
              <w:spacing w:line="254" w:lineRule="auto"/>
            </w:pPr>
          </w:p>
          <w:p w14:paraId="6095AE67">
            <w:pPr>
              <w:pStyle w:val="10"/>
              <w:spacing w:line="254" w:lineRule="auto"/>
            </w:pPr>
          </w:p>
          <w:p w14:paraId="5B11F74C">
            <w:pPr>
              <w:pStyle w:val="10"/>
              <w:spacing w:line="254" w:lineRule="auto"/>
            </w:pPr>
          </w:p>
          <w:p w14:paraId="7FAA8416">
            <w:pPr>
              <w:pStyle w:val="10"/>
              <w:spacing w:line="254" w:lineRule="auto"/>
            </w:pPr>
          </w:p>
          <w:p w14:paraId="79E6641E">
            <w:pPr>
              <w:pStyle w:val="10"/>
              <w:spacing w:line="254" w:lineRule="auto"/>
            </w:pPr>
          </w:p>
          <w:p w14:paraId="5F4C6DB1">
            <w:pPr>
              <w:pStyle w:val="10"/>
              <w:spacing w:line="254" w:lineRule="auto"/>
            </w:pPr>
          </w:p>
          <w:p w14:paraId="33C983FD">
            <w:pPr>
              <w:pStyle w:val="10"/>
              <w:spacing w:line="254" w:lineRule="auto"/>
            </w:pPr>
          </w:p>
          <w:p w14:paraId="7E662F15">
            <w:pPr>
              <w:pStyle w:val="10"/>
              <w:spacing w:line="255" w:lineRule="auto"/>
            </w:pPr>
          </w:p>
          <w:p w14:paraId="24206889">
            <w:pPr>
              <w:pStyle w:val="10"/>
              <w:spacing w:line="255" w:lineRule="auto"/>
            </w:pPr>
          </w:p>
          <w:p w14:paraId="611E97F2">
            <w:pPr>
              <w:pStyle w:val="10"/>
              <w:spacing w:line="255" w:lineRule="auto"/>
            </w:pPr>
          </w:p>
          <w:p w14:paraId="5B562CDE">
            <w:pPr>
              <w:pStyle w:val="10"/>
              <w:spacing w:line="255" w:lineRule="auto"/>
            </w:pPr>
          </w:p>
          <w:p w14:paraId="2D65CD4E">
            <w:pPr>
              <w:spacing w:before="91" w:line="195" w:lineRule="auto"/>
              <w:ind w:left="27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 w14:paraId="3DF16921">
            <w:pPr>
              <w:pStyle w:val="10"/>
              <w:spacing w:line="263" w:lineRule="auto"/>
            </w:pPr>
          </w:p>
          <w:p w14:paraId="2B42EE08">
            <w:pPr>
              <w:pStyle w:val="10"/>
              <w:spacing w:line="263" w:lineRule="auto"/>
            </w:pPr>
          </w:p>
          <w:p w14:paraId="08423AEF">
            <w:pPr>
              <w:pStyle w:val="10"/>
              <w:spacing w:line="263" w:lineRule="auto"/>
            </w:pPr>
          </w:p>
          <w:p w14:paraId="0B925854">
            <w:pPr>
              <w:pStyle w:val="10"/>
              <w:spacing w:line="263" w:lineRule="auto"/>
            </w:pPr>
          </w:p>
          <w:p w14:paraId="4E083998">
            <w:pPr>
              <w:pStyle w:val="10"/>
              <w:spacing w:line="264" w:lineRule="auto"/>
            </w:pPr>
          </w:p>
          <w:p w14:paraId="0FE524E0">
            <w:pPr>
              <w:pStyle w:val="10"/>
              <w:spacing w:line="264" w:lineRule="auto"/>
            </w:pPr>
          </w:p>
          <w:p w14:paraId="1E33772E">
            <w:pPr>
              <w:pStyle w:val="10"/>
              <w:spacing w:line="264" w:lineRule="auto"/>
            </w:pPr>
          </w:p>
          <w:p w14:paraId="216380B2">
            <w:pPr>
              <w:pStyle w:val="10"/>
              <w:spacing w:line="264" w:lineRule="auto"/>
            </w:pPr>
          </w:p>
          <w:p w14:paraId="485FB907">
            <w:pPr>
              <w:pStyle w:val="10"/>
              <w:spacing w:line="264" w:lineRule="auto"/>
            </w:pPr>
          </w:p>
          <w:p w14:paraId="5E6E985B">
            <w:pPr>
              <w:spacing w:before="91" w:line="249" w:lineRule="auto"/>
              <w:ind w:left="190" w:right="157" w:hanging="4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文艺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学常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38"/>
                <w:w w:val="125"/>
                <w:sz w:val="28"/>
                <w:szCs w:val="28"/>
              </w:rPr>
              <w:t>识</w:t>
            </w:r>
          </w:p>
        </w:tc>
        <w:tc>
          <w:tcPr>
            <w:tcW w:w="617" w:type="dxa"/>
            <w:textDirection w:val="tbRlV"/>
            <w:vAlign w:val="top"/>
          </w:tcPr>
          <w:p w14:paraId="43100086">
            <w:pPr>
              <w:spacing w:before="166" w:line="193" w:lineRule="auto"/>
              <w:ind w:right="12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57" w:type="dxa"/>
            <w:vAlign w:val="top"/>
          </w:tcPr>
          <w:p w14:paraId="5A814460">
            <w:pPr>
              <w:spacing w:before="79" w:line="255" w:lineRule="auto"/>
              <w:ind w:left="120" w:right="106" w:firstLine="41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了解中外古今文化艺术发展概况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，掌握中外艺术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风格流派</w:t>
            </w:r>
            <w:r>
              <w:rPr>
                <w:rFonts w:ascii="仿宋" w:hAnsi="仿宋" w:eastAsia="仿宋" w:cs="仿宋"/>
                <w:spacing w:val="-6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，加强艺术鉴赏能力</w:t>
            </w:r>
            <w:r>
              <w:rPr>
                <w:rFonts w:ascii="仿宋" w:hAnsi="仿宋" w:eastAsia="仿宋" w:cs="仿宋"/>
                <w:spacing w:val="-7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，陶冶情操</w:t>
            </w:r>
            <w:r>
              <w:rPr>
                <w:rFonts w:ascii="仿宋" w:hAnsi="仿宋" w:eastAsia="仿宋" w:cs="仿宋"/>
                <w:spacing w:val="-7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>，提高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艺术修养。</w:t>
            </w:r>
          </w:p>
        </w:tc>
      </w:tr>
      <w:tr w14:paraId="30FE52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67DCD425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707084D8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54A141F2">
            <w:pPr>
              <w:spacing w:before="166" w:line="198" w:lineRule="auto"/>
              <w:ind w:right="11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3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容</w:t>
            </w:r>
          </w:p>
        </w:tc>
        <w:tc>
          <w:tcPr>
            <w:tcW w:w="6357" w:type="dxa"/>
            <w:vAlign w:val="top"/>
          </w:tcPr>
          <w:p w14:paraId="07F8D8E6">
            <w:pPr>
              <w:spacing w:before="79" w:line="253" w:lineRule="auto"/>
              <w:ind w:left="130" w:right="1235" w:firstLine="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文学理论基础知识、中国古代文艺理论、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西方文艺理论。</w:t>
            </w:r>
          </w:p>
        </w:tc>
      </w:tr>
      <w:tr w14:paraId="3A93A2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2EA301B6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</w:tcBorders>
            <w:vAlign w:val="top"/>
          </w:tcPr>
          <w:p w14:paraId="3C572B85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3840E982">
            <w:pPr>
              <w:spacing w:before="166" w:line="206" w:lineRule="auto"/>
              <w:ind w:left="47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357" w:type="dxa"/>
            <w:vAlign w:val="top"/>
          </w:tcPr>
          <w:p w14:paraId="05FE7543">
            <w:pPr>
              <w:spacing w:before="80" w:line="250" w:lineRule="auto"/>
              <w:ind w:left="145" w:right="106" w:hanging="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4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36</w:t>
            </w:r>
            <w:r>
              <w:rPr>
                <w:rFonts w:ascii="仿宋" w:hAnsi="仿宋" w:eastAsia="仿宋" w:cs="仿宋"/>
                <w:spacing w:val="-3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学时（其中理论</w:t>
            </w:r>
            <w:r>
              <w:rPr>
                <w:rFonts w:ascii="仿宋" w:hAnsi="仿宋" w:eastAsia="仿宋" w:cs="仿宋"/>
                <w:spacing w:val="-4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10</w:t>
            </w:r>
            <w:r>
              <w:rPr>
                <w:rFonts w:ascii="仿宋" w:hAnsi="仿宋" w:eastAsia="仿宋" w:cs="仿宋"/>
                <w:spacing w:val="-2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学时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，实践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26</w:t>
            </w:r>
            <w:r>
              <w:rPr>
                <w:rFonts w:ascii="仿宋" w:hAnsi="仿宋" w:eastAsia="仿宋" w:cs="仿宋"/>
                <w:spacing w:val="-3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时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z w:val="28"/>
                <w:szCs w:val="28"/>
              </w:rPr>
              <w:t>在第五学期开设，每周2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课时。</w:t>
            </w:r>
          </w:p>
          <w:p w14:paraId="09BAF75B">
            <w:pPr>
              <w:spacing w:before="42"/>
              <w:ind w:left="1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2.教材选用国家规划教材。</w:t>
            </w:r>
          </w:p>
          <w:p w14:paraId="16B174A2">
            <w:pPr>
              <w:spacing w:before="34" w:line="245" w:lineRule="auto"/>
              <w:ind w:left="119" w:right="106" w:hanging="8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7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：总评成绩=期末成绩（50</w:t>
            </w:r>
            <w:r>
              <w:rPr>
                <w:rFonts w:ascii="仿宋" w:hAnsi="仿宋" w:eastAsia="仿宋" w:cs="仿宋"/>
                <w:spacing w:val="-4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分）+平时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成绩（50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，包括作业、考勤、课堂表现</w:t>
            </w:r>
            <w:r>
              <w:rPr>
                <w:rFonts w:ascii="仿宋" w:hAnsi="仿宋" w:eastAsia="仿宋" w:cs="仿宋"/>
                <w:sz w:val="28"/>
                <w:szCs w:val="28"/>
              </w:rPr>
              <w:t>、</w:t>
            </w:r>
            <w:r>
              <w:rPr>
                <w:rFonts w:ascii="仿宋" w:hAnsi="仿宋" w:eastAsia="仿宋" w:cs="仿宋"/>
                <w:spacing w:val="-6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日常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考核）。</w:t>
            </w:r>
          </w:p>
        </w:tc>
      </w:tr>
      <w:tr w14:paraId="2D9FFF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77003B5E">
            <w:pPr>
              <w:pStyle w:val="10"/>
              <w:spacing w:line="257" w:lineRule="auto"/>
            </w:pPr>
          </w:p>
          <w:p w14:paraId="64BD4776">
            <w:pPr>
              <w:pStyle w:val="10"/>
              <w:spacing w:line="257" w:lineRule="auto"/>
            </w:pPr>
          </w:p>
          <w:p w14:paraId="2172D0F6">
            <w:pPr>
              <w:pStyle w:val="10"/>
              <w:spacing w:line="257" w:lineRule="auto"/>
            </w:pPr>
          </w:p>
          <w:p w14:paraId="54868DD5">
            <w:pPr>
              <w:pStyle w:val="10"/>
              <w:spacing w:line="257" w:lineRule="auto"/>
            </w:pPr>
          </w:p>
          <w:p w14:paraId="45E39A47">
            <w:pPr>
              <w:pStyle w:val="10"/>
              <w:spacing w:line="257" w:lineRule="auto"/>
            </w:pPr>
          </w:p>
          <w:p w14:paraId="4E8D7A31">
            <w:pPr>
              <w:pStyle w:val="10"/>
              <w:spacing w:line="257" w:lineRule="auto"/>
            </w:pPr>
          </w:p>
          <w:p w14:paraId="5D3CA93C">
            <w:pPr>
              <w:pStyle w:val="10"/>
              <w:spacing w:line="257" w:lineRule="auto"/>
            </w:pPr>
          </w:p>
          <w:p w14:paraId="5D06437F">
            <w:pPr>
              <w:pStyle w:val="10"/>
              <w:spacing w:line="257" w:lineRule="auto"/>
            </w:pPr>
          </w:p>
          <w:p w14:paraId="03D7D863">
            <w:pPr>
              <w:pStyle w:val="10"/>
              <w:spacing w:line="258" w:lineRule="auto"/>
            </w:pPr>
          </w:p>
          <w:p w14:paraId="4CD4D8A3">
            <w:pPr>
              <w:spacing w:before="91" w:line="198" w:lineRule="auto"/>
              <w:ind w:left="27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 w14:paraId="08DF6E9E">
            <w:pPr>
              <w:pStyle w:val="10"/>
              <w:spacing w:line="261" w:lineRule="auto"/>
            </w:pPr>
          </w:p>
          <w:p w14:paraId="7EC23D2C">
            <w:pPr>
              <w:pStyle w:val="10"/>
              <w:spacing w:line="261" w:lineRule="auto"/>
            </w:pPr>
          </w:p>
          <w:p w14:paraId="27C822ED">
            <w:pPr>
              <w:pStyle w:val="10"/>
              <w:spacing w:line="261" w:lineRule="auto"/>
            </w:pPr>
          </w:p>
          <w:p w14:paraId="5CDB4B29">
            <w:pPr>
              <w:pStyle w:val="10"/>
              <w:spacing w:line="261" w:lineRule="auto"/>
            </w:pPr>
          </w:p>
          <w:p w14:paraId="62ACA9B7">
            <w:pPr>
              <w:pStyle w:val="10"/>
              <w:spacing w:line="262" w:lineRule="auto"/>
            </w:pPr>
          </w:p>
          <w:p w14:paraId="101AD920">
            <w:pPr>
              <w:pStyle w:val="10"/>
              <w:spacing w:line="262" w:lineRule="auto"/>
            </w:pPr>
          </w:p>
          <w:p w14:paraId="7F2B0C2C">
            <w:pPr>
              <w:pStyle w:val="10"/>
              <w:spacing w:line="262" w:lineRule="auto"/>
            </w:pPr>
          </w:p>
          <w:p w14:paraId="4AF7905B">
            <w:pPr>
              <w:pStyle w:val="10"/>
              <w:spacing w:line="262" w:lineRule="auto"/>
            </w:pPr>
          </w:p>
          <w:p w14:paraId="48344F76">
            <w:pPr>
              <w:spacing w:before="91" w:line="253" w:lineRule="auto"/>
              <w:ind w:left="176" w:right="15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钢琴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基础</w:t>
            </w:r>
          </w:p>
        </w:tc>
        <w:tc>
          <w:tcPr>
            <w:tcW w:w="617" w:type="dxa"/>
            <w:textDirection w:val="tbRlV"/>
            <w:vAlign w:val="top"/>
          </w:tcPr>
          <w:p w14:paraId="78D2270A">
            <w:pPr>
              <w:spacing w:before="166" w:line="193" w:lineRule="auto"/>
              <w:ind w:right="9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357" w:type="dxa"/>
            <w:vAlign w:val="top"/>
          </w:tcPr>
          <w:p w14:paraId="42B721FE">
            <w:pPr>
              <w:spacing w:before="80" w:line="256" w:lineRule="auto"/>
              <w:ind w:left="116" w:right="106" w:firstLine="44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>了解钢琴一定要学习乐理知识、掌握弹钢琴时身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>体的协调、掌握相当于车尔尼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>599 程度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的练习曲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和乐曲的弹奏</w:t>
            </w:r>
          </w:p>
        </w:tc>
      </w:tr>
      <w:tr w14:paraId="11B4D2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59DB6EC4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7AB3522D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3D063E01">
            <w:pPr>
              <w:spacing w:before="166" w:line="198" w:lineRule="auto"/>
              <w:ind w:right="8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357" w:type="dxa"/>
            <w:vAlign w:val="top"/>
          </w:tcPr>
          <w:p w14:paraId="3002016E">
            <w:pPr>
              <w:spacing w:before="83" w:line="251" w:lineRule="auto"/>
              <w:ind w:left="121" w:right="1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钢琴基础理论知识、钢琴、手指的能力与训练、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钢琴基本练习法。</w:t>
            </w:r>
          </w:p>
        </w:tc>
      </w:tr>
      <w:tr w14:paraId="6F4973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1BF2C507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</w:tcBorders>
            <w:vAlign w:val="top"/>
          </w:tcPr>
          <w:p w14:paraId="41E1C79F">
            <w:pPr>
              <w:pStyle w:val="10"/>
            </w:pPr>
          </w:p>
        </w:tc>
        <w:tc>
          <w:tcPr>
            <w:tcW w:w="617" w:type="dxa"/>
            <w:vAlign w:val="top"/>
          </w:tcPr>
          <w:p w14:paraId="5B20468A">
            <w:pPr>
              <w:spacing w:before="84" w:line="213" w:lineRule="auto"/>
              <w:ind w:left="17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1"/>
                <w:sz w:val="28"/>
                <w:szCs w:val="28"/>
              </w:rPr>
              <w:t>求</w:t>
            </w:r>
          </w:p>
        </w:tc>
        <w:tc>
          <w:tcPr>
            <w:tcW w:w="6357" w:type="dxa"/>
            <w:vAlign w:val="top"/>
          </w:tcPr>
          <w:p w14:paraId="404E9FF6">
            <w:pPr>
              <w:numPr>
                <w:ilvl w:val="0"/>
                <w:numId w:val="1"/>
              </w:numPr>
              <w:spacing w:before="83" w:line="252" w:lineRule="auto"/>
              <w:ind w:left="114" w:right="962" w:firstLine="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本课程</w:t>
            </w:r>
            <w:r>
              <w:rPr>
                <w:rFonts w:ascii="仿宋" w:hAnsi="仿宋" w:eastAsia="仿宋" w:cs="仿宋"/>
                <w:spacing w:val="-4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144</w:t>
            </w:r>
            <w:r>
              <w:rPr>
                <w:rFonts w:ascii="仿宋" w:hAnsi="仿宋" w:eastAsia="仿宋" w:cs="仿宋"/>
                <w:spacing w:val="-3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学时（其中理论</w:t>
            </w:r>
            <w:r>
              <w:rPr>
                <w:rFonts w:ascii="仿宋" w:hAnsi="仿宋" w:eastAsia="仿宋" w:cs="仿宋"/>
                <w:spacing w:val="-5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72</w:t>
            </w:r>
            <w:r>
              <w:rPr>
                <w:rFonts w:ascii="仿宋" w:hAnsi="仿宋" w:eastAsia="仿宋" w:cs="仿宋"/>
                <w:spacing w:val="-3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学时，实践</w:t>
            </w:r>
            <w:r>
              <w:rPr>
                <w:rFonts w:ascii="仿宋" w:hAnsi="仿宋" w:eastAsia="仿宋" w:cs="仿宋"/>
                <w:spacing w:val="-6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72</w:t>
            </w:r>
            <w:r>
              <w:rPr>
                <w:rFonts w:ascii="仿宋" w:hAnsi="仿宋" w:eastAsia="仿宋" w:cs="仿宋"/>
                <w:spacing w:val="-3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在第一至四学期开设，每周</w:t>
            </w:r>
            <w:r>
              <w:rPr>
                <w:rFonts w:ascii="仿宋" w:hAnsi="仿宋" w:eastAsia="仿宋" w:cs="仿宋"/>
                <w:spacing w:val="-5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2</w:t>
            </w:r>
            <w:r>
              <w:rPr>
                <w:rFonts w:ascii="仿宋" w:hAns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课时。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</w:p>
          <w:p w14:paraId="1BB98CBA">
            <w:pPr>
              <w:numPr>
                <w:ilvl w:val="0"/>
                <w:numId w:val="0"/>
              </w:numPr>
              <w:spacing w:before="83" w:line="252" w:lineRule="auto"/>
              <w:ind w:left="145" w:leftChars="0" w:right="962" w:right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2.教材选用国家规划教材。</w:t>
            </w:r>
          </w:p>
          <w:p w14:paraId="6D03C734">
            <w:pPr>
              <w:spacing w:before="84" w:line="213" w:lineRule="auto"/>
              <w:ind w:left="1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7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：总评成绩=期末成绩（50</w:t>
            </w:r>
            <w:r>
              <w:rPr>
                <w:rFonts w:ascii="仿宋" w:hAnsi="仿宋" w:eastAsia="仿宋" w:cs="仿宋"/>
                <w:spacing w:val="-4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分）+平时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成绩（50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，包括作业、考勤、课堂表现</w:t>
            </w:r>
            <w:r>
              <w:rPr>
                <w:rFonts w:ascii="仿宋" w:hAnsi="仿宋" w:eastAsia="仿宋" w:cs="仿宋"/>
                <w:sz w:val="28"/>
                <w:szCs w:val="28"/>
              </w:rPr>
              <w:t>、</w:t>
            </w:r>
            <w:r>
              <w:rPr>
                <w:rFonts w:ascii="仿宋" w:hAnsi="仿宋" w:eastAsia="仿宋" w:cs="仿宋"/>
                <w:spacing w:val="-6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日常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考核）。</w:t>
            </w:r>
          </w:p>
        </w:tc>
      </w:tr>
    </w:tbl>
    <w:p w14:paraId="11EF9211">
      <w:pPr>
        <w:pStyle w:val="3"/>
      </w:pPr>
    </w:p>
    <w:p w14:paraId="36882869">
      <w:pPr>
        <w:sectPr>
          <w:footerReference r:id="rId23" w:type="default"/>
          <w:pgSz w:w="11906" w:h="16839"/>
          <w:pgMar w:top="400" w:right="1" w:bottom="802" w:left="0" w:header="0" w:footer="636" w:gutter="0"/>
          <w:cols w:space="720" w:num="1"/>
        </w:sectPr>
      </w:pPr>
    </w:p>
    <w:p w14:paraId="3234D3B5">
      <w:pPr>
        <w:pStyle w:val="3"/>
        <w:spacing w:line="333" w:lineRule="auto"/>
      </w:pPr>
    </w:p>
    <w:p w14:paraId="54EAA91E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6197D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4A9A2362">
      <w:pPr>
        <w:spacing w:line="180" w:lineRule="exact"/>
      </w:pPr>
    </w:p>
    <w:p w14:paraId="4C55A379">
      <w:pPr>
        <w:pStyle w:val="3"/>
        <w:spacing w:line="375" w:lineRule="auto"/>
      </w:pPr>
    </w:p>
    <w:p w14:paraId="5A7F86E3">
      <w:pPr>
        <w:spacing w:before="78" w:line="238" w:lineRule="auto"/>
        <w:ind w:left="180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2"/>
          <w:sz w:val="24"/>
          <w:szCs w:val="24"/>
        </w:rPr>
        <w:t>2、专业核心技能课程设置及要求</w:t>
      </w:r>
    </w:p>
    <w:p w14:paraId="028AE542">
      <w:pPr>
        <w:spacing w:before="83"/>
      </w:pPr>
    </w:p>
    <w:p w14:paraId="0A27AFED">
      <w:pPr>
        <w:spacing w:before="82"/>
      </w:pPr>
    </w:p>
    <w:tbl>
      <w:tblPr>
        <w:tblStyle w:val="9"/>
        <w:tblW w:w="8870" w:type="dxa"/>
        <w:tblInd w:w="151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883"/>
        <w:gridCol w:w="617"/>
        <w:gridCol w:w="6701"/>
      </w:tblGrid>
      <w:tr w14:paraId="0500D0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669" w:type="dxa"/>
            <w:shd w:val="clear" w:color="auto" w:fill="FDEADA"/>
            <w:textDirection w:val="tbRlV"/>
            <w:vAlign w:val="top"/>
          </w:tcPr>
          <w:p w14:paraId="60B8E46D">
            <w:pPr>
              <w:spacing w:before="192" w:line="201" w:lineRule="auto"/>
              <w:ind w:right="13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29"/>
                <w:sz w:val="28"/>
                <w:szCs w:val="28"/>
              </w:rPr>
              <w:t>序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29"/>
                <w:sz w:val="28"/>
                <w:szCs w:val="28"/>
              </w:rPr>
              <w:t>号</w:t>
            </w:r>
          </w:p>
        </w:tc>
        <w:tc>
          <w:tcPr>
            <w:tcW w:w="883" w:type="dxa"/>
            <w:shd w:val="clear" w:color="auto" w:fill="FDEADA"/>
            <w:vAlign w:val="top"/>
          </w:tcPr>
          <w:p w14:paraId="7F86188B">
            <w:pPr>
              <w:spacing w:before="203" w:line="236" w:lineRule="auto"/>
              <w:ind w:left="174" w:right="160" w:hanging="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9"/>
                <w:sz w:val="28"/>
                <w:szCs w:val="28"/>
              </w:rPr>
              <w:t>课程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名称</w:t>
            </w:r>
          </w:p>
        </w:tc>
        <w:tc>
          <w:tcPr>
            <w:tcW w:w="7318" w:type="dxa"/>
            <w:gridSpan w:val="2"/>
            <w:shd w:val="clear" w:color="auto" w:fill="FDEADA"/>
            <w:vAlign w:val="top"/>
          </w:tcPr>
          <w:p w14:paraId="73F1C6F3">
            <w:pPr>
              <w:pStyle w:val="10"/>
              <w:spacing w:line="308" w:lineRule="auto"/>
            </w:pPr>
          </w:p>
          <w:p w14:paraId="0E186293">
            <w:pPr>
              <w:spacing w:before="91"/>
              <w:ind w:left="300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8"/>
                <w:szCs w:val="28"/>
              </w:rPr>
              <w:t>内容与要求</w:t>
            </w:r>
          </w:p>
        </w:tc>
      </w:tr>
      <w:tr w14:paraId="650BA1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6BD5431B">
            <w:pPr>
              <w:pStyle w:val="10"/>
              <w:spacing w:line="253" w:lineRule="auto"/>
            </w:pPr>
          </w:p>
          <w:p w14:paraId="197C874B">
            <w:pPr>
              <w:pStyle w:val="10"/>
              <w:spacing w:line="253" w:lineRule="auto"/>
            </w:pPr>
          </w:p>
          <w:p w14:paraId="28E12A3E">
            <w:pPr>
              <w:pStyle w:val="10"/>
              <w:spacing w:line="254" w:lineRule="auto"/>
            </w:pPr>
          </w:p>
          <w:p w14:paraId="7E8508C2">
            <w:pPr>
              <w:pStyle w:val="10"/>
              <w:spacing w:line="254" w:lineRule="auto"/>
            </w:pPr>
          </w:p>
          <w:p w14:paraId="4174724B">
            <w:pPr>
              <w:pStyle w:val="10"/>
              <w:spacing w:line="254" w:lineRule="auto"/>
            </w:pPr>
          </w:p>
          <w:p w14:paraId="553074C5">
            <w:pPr>
              <w:pStyle w:val="10"/>
              <w:spacing w:line="254" w:lineRule="auto"/>
            </w:pPr>
          </w:p>
          <w:p w14:paraId="484352C6">
            <w:pPr>
              <w:pStyle w:val="10"/>
              <w:spacing w:line="254" w:lineRule="auto"/>
            </w:pPr>
          </w:p>
          <w:p w14:paraId="58B15172">
            <w:pPr>
              <w:pStyle w:val="10"/>
              <w:spacing w:line="254" w:lineRule="auto"/>
            </w:pPr>
          </w:p>
          <w:p w14:paraId="59343052">
            <w:pPr>
              <w:pStyle w:val="10"/>
              <w:spacing w:line="254" w:lineRule="auto"/>
            </w:pPr>
          </w:p>
          <w:p w14:paraId="7B69350C">
            <w:pPr>
              <w:pStyle w:val="10"/>
              <w:spacing w:line="254" w:lineRule="auto"/>
            </w:pPr>
          </w:p>
          <w:p w14:paraId="732D1A99">
            <w:pPr>
              <w:pStyle w:val="10"/>
              <w:spacing w:line="254" w:lineRule="auto"/>
            </w:pPr>
          </w:p>
          <w:p w14:paraId="2527255E">
            <w:pPr>
              <w:spacing w:before="91" w:line="196" w:lineRule="auto"/>
              <w:ind w:left="2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 w14:paraId="61199BB1">
            <w:pPr>
              <w:pStyle w:val="10"/>
              <w:spacing w:line="256" w:lineRule="auto"/>
            </w:pPr>
          </w:p>
          <w:p w14:paraId="74AAA1B8">
            <w:pPr>
              <w:pStyle w:val="10"/>
              <w:spacing w:line="256" w:lineRule="auto"/>
            </w:pPr>
          </w:p>
          <w:p w14:paraId="65DF1553">
            <w:pPr>
              <w:pStyle w:val="10"/>
              <w:spacing w:line="256" w:lineRule="auto"/>
            </w:pPr>
          </w:p>
          <w:p w14:paraId="314D22D3">
            <w:pPr>
              <w:pStyle w:val="10"/>
              <w:spacing w:line="256" w:lineRule="auto"/>
            </w:pPr>
          </w:p>
          <w:p w14:paraId="06B93CC4">
            <w:pPr>
              <w:pStyle w:val="10"/>
              <w:spacing w:line="256" w:lineRule="auto"/>
            </w:pPr>
          </w:p>
          <w:p w14:paraId="6B076F6C">
            <w:pPr>
              <w:pStyle w:val="10"/>
              <w:spacing w:line="256" w:lineRule="auto"/>
            </w:pPr>
          </w:p>
          <w:p w14:paraId="1954DD1E">
            <w:pPr>
              <w:pStyle w:val="10"/>
              <w:spacing w:line="256" w:lineRule="auto"/>
            </w:pPr>
          </w:p>
          <w:p w14:paraId="0D87B195">
            <w:pPr>
              <w:pStyle w:val="10"/>
              <w:spacing w:line="257" w:lineRule="auto"/>
            </w:pPr>
          </w:p>
          <w:p w14:paraId="3342400C">
            <w:pPr>
              <w:pStyle w:val="10"/>
              <w:spacing w:line="257" w:lineRule="auto"/>
            </w:pPr>
          </w:p>
          <w:p w14:paraId="0BDCA00D">
            <w:pPr>
              <w:pStyle w:val="10"/>
              <w:spacing w:line="257" w:lineRule="auto"/>
            </w:pPr>
          </w:p>
          <w:p w14:paraId="5B8E22BA">
            <w:pPr>
              <w:pStyle w:val="10"/>
              <w:spacing w:line="257" w:lineRule="auto"/>
            </w:pPr>
          </w:p>
          <w:p w14:paraId="2F9AFF68">
            <w:pPr>
              <w:spacing w:before="91" w:line="252" w:lineRule="auto"/>
              <w:ind w:left="183" w:right="158" w:hanging="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声乐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演唱</w:t>
            </w:r>
          </w:p>
        </w:tc>
        <w:tc>
          <w:tcPr>
            <w:tcW w:w="617" w:type="dxa"/>
            <w:textDirection w:val="tbRlV"/>
            <w:vAlign w:val="top"/>
          </w:tcPr>
          <w:p w14:paraId="23306241">
            <w:pPr>
              <w:spacing w:before="165" w:line="193" w:lineRule="auto"/>
              <w:ind w:right="11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701" w:type="dxa"/>
            <w:vAlign w:val="top"/>
          </w:tcPr>
          <w:p w14:paraId="77C480B3">
            <w:pPr>
              <w:spacing w:before="76" w:line="258" w:lineRule="auto"/>
              <w:ind w:left="123" w:right="105" w:hanging="4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培养学生形成正确的歌唱习惯，掌握一定的声乐技巧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和声乐基本理论知识，能从情感体验、表现方法、歌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唱技巧等发声原理、歌唱的呼吸、共鸣、歌唱的吐字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咬字、歌曲的分析处理等方面表现各类中外优秀歌曲</w:t>
            </w:r>
          </w:p>
        </w:tc>
      </w:tr>
      <w:tr w14:paraId="27877B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5C8AD0A8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474631B2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728361C4">
            <w:pPr>
              <w:spacing w:before="165" w:line="198" w:lineRule="auto"/>
              <w:ind w:right="12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5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701" w:type="dxa"/>
            <w:vAlign w:val="top"/>
          </w:tcPr>
          <w:p w14:paraId="659DEAC2">
            <w:pPr>
              <w:spacing w:before="76" w:line="256" w:lineRule="auto"/>
              <w:ind w:left="120" w:right="105" w:firstLine="2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发声原理方法、歌唱的呼吸、吐字咬字、歌曲的分析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处理。通过不同的练声曲练习发声技巧，分析乐曲的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风格，音乐情绪，演唱各种类型的中外歌曲</w:t>
            </w:r>
          </w:p>
        </w:tc>
      </w:tr>
      <w:tr w14:paraId="6CC419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105B073E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</w:tcBorders>
            <w:vAlign w:val="top"/>
          </w:tcPr>
          <w:p w14:paraId="28677FE4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58F70BCA">
            <w:pPr>
              <w:spacing w:before="164" w:line="206" w:lineRule="auto"/>
              <w:ind w:left="48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701" w:type="dxa"/>
            <w:vAlign w:val="top"/>
          </w:tcPr>
          <w:p w14:paraId="1C6949B2">
            <w:pPr>
              <w:spacing w:before="78" w:line="251" w:lineRule="auto"/>
              <w:ind w:left="147" w:right="105" w:hanging="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3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180</w:t>
            </w:r>
            <w:r>
              <w:rPr>
                <w:rFonts w:ascii="仿宋" w:hAnsi="仿宋" w:eastAsia="仿宋" w:cs="仿宋"/>
                <w:spacing w:val="-2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学时（其中理论</w:t>
            </w:r>
            <w:r>
              <w:rPr>
                <w:rFonts w:ascii="仿宋" w:hAnsi="仿宋" w:eastAsia="仿宋" w:cs="仿宋"/>
                <w:spacing w:val="-4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36</w:t>
            </w:r>
            <w:r>
              <w:rPr>
                <w:rFonts w:ascii="仿宋" w:hAnsi="仿宋" w:eastAsia="仿宋" w:cs="仿宋"/>
                <w:spacing w:val="-2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学时</w:t>
            </w:r>
            <w:r>
              <w:rPr>
                <w:rFonts w:ascii="仿宋" w:hAnsi="仿宋" w:eastAsia="仿宋" w:cs="仿宋"/>
                <w:spacing w:val="-7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，实践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144</w:t>
            </w:r>
            <w:r>
              <w:rPr>
                <w:rFonts w:ascii="仿宋" w:hAnsi="仿宋" w:eastAsia="仿宋" w:cs="仿宋"/>
                <w:spacing w:val="-2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在第一至五学期开设，每周2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课时。</w:t>
            </w:r>
          </w:p>
          <w:p w14:paraId="62B09EB8">
            <w:pPr>
              <w:spacing w:before="42"/>
              <w:ind w:left="1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2.教材选用国家规划教材。</w:t>
            </w:r>
          </w:p>
          <w:p w14:paraId="07278274">
            <w:pPr>
              <w:spacing w:before="33" w:line="245" w:lineRule="auto"/>
              <w:ind w:left="120" w:right="106" w:hanging="8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：总评成绩=期末成绩（50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分）+平时成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绩（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50</w:t>
            </w:r>
            <w:r>
              <w:rPr>
                <w:rFonts w:ascii="仿宋" w:hAnsi="仿宋" w:eastAsia="仿宋" w:cs="仿宋"/>
                <w:spacing w:val="-2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6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，包括作业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、考勤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、课</w:t>
            </w:r>
            <w:r>
              <w:rPr>
                <w:rFonts w:ascii="仿宋" w:hAnsi="仿宋" w:eastAsia="仿宋" w:cs="仿宋"/>
                <w:spacing w:val="-7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堂表现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、</w:t>
            </w:r>
            <w:r>
              <w:rPr>
                <w:rFonts w:ascii="仿宋" w:hAnsi="仿宋" w:eastAsia="仿宋" w:cs="仿宋"/>
                <w:spacing w:val="-5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常考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核）。</w:t>
            </w:r>
          </w:p>
        </w:tc>
      </w:tr>
      <w:tr w14:paraId="713DE8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restart"/>
            <w:vAlign w:val="top"/>
          </w:tcPr>
          <w:p w14:paraId="30C10A3B">
            <w:pPr>
              <w:pStyle w:val="10"/>
              <w:spacing w:line="266" w:lineRule="auto"/>
            </w:pPr>
          </w:p>
          <w:p w14:paraId="5C8C89BC">
            <w:pPr>
              <w:pStyle w:val="10"/>
              <w:spacing w:line="266" w:lineRule="auto"/>
            </w:pPr>
          </w:p>
          <w:p w14:paraId="532B2A97">
            <w:pPr>
              <w:pStyle w:val="10"/>
              <w:spacing w:line="267" w:lineRule="auto"/>
            </w:pPr>
          </w:p>
          <w:p w14:paraId="4D3EBF5D">
            <w:pPr>
              <w:pStyle w:val="10"/>
              <w:spacing w:line="267" w:lineRule="auto"/>
            </w:pPr>
          </w:p>
          <w:p w14:paraId="14CD8B47">
            <w:pPr>
              <w:pStyle w:val="10"/>
              <w:spacing w:line="267" w:lineRule="auto"/>
            </w:pPr>
          </w:p>
          <w:p w14:paraId="7B53EF0E">
            <w:pPr>
              <w:pStyle w:val="10"/>
              <w:spacing w:line="267" w:lineRule="auto"/>
            </w:pPr>
          </w:p>
          <w:p w14:paraId="33315D8B">
            <w:pPr>
              <w:pStyle w:val="10"/>
              <w:spacing w:line="267" w:lineRule="auto"/>
            </w:pPr>
          </w:p>
          <w:p w14:paraId="701628AF">
            <w:pPr>
              <w:pStyle w:val="10"/>
              <w:spacing w:line="267" w:lineRule="auto"/>
            </w:pPr>
          </w:p>
          <w:p w14:paraId="4AEC73EA">
            <w:pPr>
              <w:pStyle w:val="10"/>
              <w:spacing w:line="267" w:lineRule="auto"/>
            </w:pPr>
          </w:p>
          <w:p w14:paraId="29B997A3">
            <w:pPr>
              <w:spacing w:before="91" w:line="195" w:lineRule="auto"/>
              <w:ind w:left="27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883" w:type="dxa"/>
            <w:vMerge w:val="restart"/>
            <w:vAlign w:val="top"/>
          </w:tcPr>
          <w:p w14:paraId="1F602B99">
            <w:pPr>
              <w:pStyle w:val="10"/>
              <w:spacing w:line="273" w:lineRule="auto"/>
            </w:pPr>
          </w:p>
          <w:p w14:paraId="4AD47736">
            <w:pPr>
              <w:pStyle w:val="10"/>
              <w:spacing w:line="273" w:lineRule="auto"/>
            </w:pPr>
          </w:p>
          <w:p w14:paraId="296430A0">
            <w:pPr>
              <w:pStyle w:val="10"/>
              <w:spacing w:line="273" w:lineRule="auto"/>
            </w:pPr>
          </w:p>
          <w:p w14:paraId="51B77228">
            <w:pPr>
              <w:pStyle w:val="10"/>
              <w:spacing w:line="273" w:lineRule="auto"/>
            </w:pPr>
          </w:p>
          <w:p w14:paraId="7515CEEE">
            <w:pPr>
              <w:pStyle w:val="10"/>
              <w:spacing w:line="273" w:lineRule="auto"/>
            </w:pPr>
          </w:p>
          <w:p w14:paraId="7A50CB58">
            <w:pPr>
              <w:pStyle w:val="10"/>
              <w:spacing w:line="273" w:lineRule="auto"/>
            </w:pPr>
          </w:p>
          <w:p w14:paraId="12D0FBF7">
            <w:pPr>
              <w:pStyle w:val="10"/>
              <w:spacing w:line="273" w:lineRule="auto"/>
            </w:pPr>
          </w:p>
          <w:p w14:paraId="2BC11975">
            <w:pPr>
              <w:pStyle w:val="10"/>
              <w:spacing w:line="274" w:lineRule="auto"/>
            </w:pPr>
          </w:p>
          <w:p w14:paraId="208EAB59">
            <w:pPr>
              <w:spacing w:before="91" w:line="252" w:lineRule="auto"/>
              <w:ind w:left="184" w:right="158" w:hanging="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器乐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演奏</w:t>
            </w:r>
          </w:p>
        </w:tc>
        <w:tc>
          <w:tcPr>
            <w:tcW w:w="617" w:type="dxa"/>
            <w:textDirection w:val="tbRlV"/>
            <w:vAlign w:val="top"/>
          </w:tcPr>
          <w:p w14:paraId="353A6932">
            <w:pPr>
              <w:spacing w:before="165" w:line="193" w:lineRule="auto"/>
              <w:ind w:right="1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10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701" w:type="dxa"/>
            <w:vAlign w:val="top"/>
          </w:tcPr>
          <w:p w14:paraId="45253B2F">
            <w:pPr>
              <w:spacing w:before="79" w:line="258" w:lineRule="auto"/>
              <w:ind w:left="120" w:right="105" w:firstLine="42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了解器乐的基本知识，掌握器乐演奏的正确方法和基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本技能，键盘乐方向能独立演奏并具备最基础的伴奏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能力，其他器乐掌握正确的姿势，能够进行独立的器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乐演奏。</w:t>
            </w:r>
          </w:p>
        </w:tc>
      </w:tr>
      <w:tr w14:paraId="2AF5C5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669" w:type="dxa"/>
            <w:vMerge w:val="continue"/>
            <w:vAlign w:val="top"/>
          </w:tcPr>
          <w:p w14:paraId="304D149F">
            <w:pPr>
              <w:pStyle w:val="10"/>
            </w:pPr>
          </w:p>
        </w:tc>
        <w:tc>
          <w:tcPr>
            <w:tcW w:w="883" w:type="dxa"/>
            <w:vMerge w:val="continue"/>
            <w:vAlign w:val="top"/>
          </w:tcPr>
          <w:p w14:paraId="13F9E788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7C4D37CE">
            <w:pPr>
              <w:spacing w:before="165" w:line="198" w:lineRule="auto"/>
              <w:ind w:right="12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5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701" w:type="dxa"/>
            <w:vAlign w:val="top"/>
          </w:tcPr>
          <w:p w14:paraId="76D2BC1A">
            <w:pPr>
              <w:spacing w:before="81" w:line="251" w:lineRule="auto"/>
              <w:ind w:left="121" w:right="105" w:hanging="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键盘乐器或其他乐器，演奏的基本知识和技能，并演</w:t>
            </w:r>
            <w:r>
              <w:rPr>
                <w:rFonts w:ascii="仿宋" w:hAnsi="仿宋" w:eastAsia="仿宋" w:cs="仿宋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奏一定数量独奏作品。</w:t>
            </w:r>
          </w:p>
        </w:tc>
      </w:tr>
      <w:tr w14:paraId="49B046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669" w:type="dxa"/>
            <w:vMerge w:val="continue"/>
            <w:vAlign w:val="top"/>
          </w:tcPr>
          <w:p w14:paraId="3EA13EB4">
            <w:pPr>
              <w:pStyle w:val="10"/>
            </w:pPr>
          </w:p>
        </w:tc>
        <w:tc>
          <w:tcPr>
            <w:tcW w:w="883" w:type="dxa"/>
            <w:vMerge w:val="continue"/>
            <w:vAlign w:val="top"/>
          </w:tcPr>
          <w:p w14:paraId="69376994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40C1C0D2">
            <w:pPr>
              <w:spacing w:before="164" w:line="206" w:lineRule="auto"/>
              <w:ind w:left="483" w:leftChars="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701" w:type="dxa"/>
            <w:vAlign w:val="top"/>
          </w:tcPr>
          <w:p w14:paraId="609EE006">
            <w:pPr>
              <w:spacing w:before="80" w:line="251" w:lineRule="auto"/>
              <w:ind w:left="147" w:right="105" w:hanging="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3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180</w:t>
            </w:r>
            <w:r>
              <w:rPr>
                <w:rFonts w:ascii="仿宋" w:hAnsi="仿宋" w:eastAsia="仿宋" w:cs="仿宋"/>
                <w:spacing w:val="-2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学时（其中理论</w:t>
            </w:r>
            <w:r>
              <w:rPr>
                <w:rFonts w:ascii="仿宋" w:hAnsi="仿宋" w:eastAsia="仿宋" w:cs="仿宋"/>
                <w:spacing w:val="-4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36</w:t>
            </w:r>
            <w:r>
              <w:rPr>
                <w:rFonts w:ascii="仿宋" w:hAnsi="仿宋" w:eastAsia="仿宋" w:cs="仿宋"/>
                <w:spacing w:val="-2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学时</w:t>
            </w:r>
            <w:r>
              <w:rPr>
                <w:rFonts w:ascii="仿宋" w:hAnsi="仿宋" w:eastAsia="仿宋" w:cs="仿宋"/>
                <w:spacing w:val="-7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，实践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144</w:t>
            </w:r>
            <w:r>
              <w:rPr>
                <w:rFonts w:ascii="仿宋" w:hAnsi="仿宋" w:eastAsia="仿宋" w:cs="仿宋"/>
                <w:spacing w:val="-2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在第一至五学期开设，每周2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课时。</w:t>
            </w:r>
          </w:p>
          <w:p w14:paraId="74F149A2">
            <w:pPr>
              <w:spacing w:before="39"/>
              <w:ind w:left="1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2.教材选用国家规划教材。</w:t>
            </w:r>
          </w:p>
          <w:p w14:paraId="0A2AB372">
            <w:pPr>
              <w:spacing w:before="38" w:line="245" w:lineRule="auto"/>
              <w:ind w:left="120" w:leftChars="0" w:right="106" w:rightChars="0" w:hanging="8" w:firstLineChars="0"/>
              <w:jc w:val="both"/>
              <w:rPr>
                <w:rFonts w:ascii="仿宋" w:hAnsi="仿宋" w:eastAsia="仿宋" w:cs="仿宋"/>
                <w:spacing w:val="1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：总评成绩=期末成绩（50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分）+平时成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绩（</w:t>
            </w:r>
            <w:r>
              <w:rPr>
                <w:rFonts w:ascii="仿宋" w:hAnsi="仿宋" w:eastAsia="仿宋" w:cs="仿宋"/>
                <w:spacing w:val="-5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50</w:t>
            </w:r>
            <w:r>
              <w:rPr>
                <w:rFonts w:ascii="仿宋" w:hAnsi="仿宋" w:eastAsia="仿宋" w:cs="仿宋"/>
                <w:spacing w:val="-2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，包括作业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、考勤</w:t>
            </w:r>
            <w:r>
              <w:rPr>
                <w:rFonts w:ascii="仿宋" w:hAnsi="仿宋" w:eastAsia="仿宋" w:cs="仿宋"/>
                <w:spacing w:val="-8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、课堂表现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</w:t>
            </w:r>
            <w:r>
              <w:rPr>
                <w:rFonts w:ascii="仿宋" w:hAnsi="仿宋" w:eastAsia="仿宋" w:cs="仿宋"/>
                <w:spacing w:val="-5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常考 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核）。</w:t>
            </w:r>
          </w:p>
        </w:tc>
      </w:tr>
    </w:tbl>
    <w:p w14:paraId="5B6E1E3D">
      <w:pPr>
        <w:pStyle w:val="3"/>
      </w:pPr>
    </w:p>
    <w:p w14:paraId="4A5CCBFB">
      <w:pPr>
        <w:sectPr>
          <w:footerReference r:id="rId24" w:type="default"/>
          <w:pgSz w:w="11906" w:h="16839"/>
          <w:pgMar w:top="400" w:right="1" w:bottom="802" w:left="0" w:header="0" w:footer="636" w:gutter="0"/>
          <w:cols w:space="720" w:num="1"/>
        </w:sectPr>
      </w:pPr>
    </w:p>
    <w:p w14:paraId="10EEA647">
      <w:pPr>
        <w:pStyle w:val="3"/>
        <w:spacing w:line="333" w:lineRule="auto"/>
      </w:pPr>
    </w:p>
    <w:p w14:paraId="0CA61084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1C0E4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451DD39E">
      <w:pPr>
        <w:spacing w:line="180" w:lineRule="exact"/>
      </w:pPr>
    </w:p>
    <w:tbl>
      <w:tblPr>
        <w:tblStyle w:val="9"/>
        <w:tblW w:w="8870" w:type="dxa"/>
        <w:tblInd w:w="151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883"/>
        <w:gridCol w:w="617"/>
        <w:gridCol w:w="6701"/>
      </w:tblGrid>
      <w:tr w14:paraId="7246B2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53289071">
            <w:pPr>
              <w:pStyle w:val="10"/>
              <w:spacing w:line="254" w:lineRule="auto"/>
            </w:pPr>
          </w:p>
          <w:p w14:paraId="519345B6">
            <w:pPr>
              <w:pStyle w:val="10"/>
              <w:spacing w:line="254" w:lineRule="auto"/>
            </w:pPr>
          </w:p>
          <w:p w14:paraId="5A18100B">
            <w:pPr>
              <w:pStyle w:val="10"/>
              <w:spacing w:line="254" w:lineRule="auto"/>
            </w:pPr>
          </w:p>
          <w:p w14:paraId="5D1ADF19">
            <w:pPr>
              <w:pStyle w:val="10"/>
              <w:spacing w:line="254" w:lineRule="auto"/>
            </w:pPr>
          </w:p>
          <w:p w14:paraId="47606DBB">
            <w:pPr>
              <w:pStyle w:val="10"/>
              <w:spacing w:line="254" w:lineRule="auto"/>
            </w:pPr>
          </w:p>
          <w:p w14:paraId="1A6E21F0">
            <w:pPr>
              <w:pStyle w:val="10"/>
              <w:spacing w:line="254" w:lineRule="auto"/>
            </w:pPr>
          </w:p>
          <w:p w14:paraId="03F3F349">
            <w:pPr>
              <w:pStyle w:val="10"/>
              <w:spacing w:line="254" w:lineRule="auto"/>
            </w:pPr>
          </w:p>
          <w:p w14:paraId="28CB6B0C">
            <w:pPr>
              <w:pStyle w:val="10"/>
              <w:spacing w:line="254" w:lineRule="auto"/>
            </w:pPr>
          </w:p>
          <w:p w14:paraId="26118906">
            <w:pPr>
              <w:pStyle w:val="10"/>
              <w:spacing w:line="254" w:lineRule="auto"/>
            </w:pPr>
          </w:p>
          <w:p w14:paraId="4495E2AE">
            <w:pPr>
              <w:pStyle w:val="10"/>
              <w:spacing w:line="254" w:lineRule="auto"/>
            </w:pPr>
          </w:p>
          <w:p w14:paraId="004025DB">
            <w:pPr>
              <w:pStyle w:val="10"/>
              <w:spacing w:line="254" w:lineRule="auto"/>
            </w:pPr>
          </w:p>
          <w:p w14:paraId="630F012D">
            <w:pPr>
              <w:spacing w:before="91" w:line="197" w:lineRule="auto"/>
              <w:ind w:left="2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 w14:paraId="14C9CC75">
            <w:pPr>
              <w:pStyle w:val="10"/>
              <w:spacing w:line="250" w:lineRule="auto"/>
            </w:pPr>
          </w:p>
          <w:p w14:paraId="2B1FA6A3">
            <w:pPr>
              <w:pStyle w:val="10"/>
              <w:spacing w:line="251" w:lineRule="auto"/>
            </w:pPr>
          </w:p>
          <w:p w14:paraId="7DE4ADFA">
            <w:pPr>
              <w:pStyle w:val="10"/>
              <w:spacing w:line="251" w:lineRule="auto"/>
            </w:pPr>
          </w:p>
          <w:p w14:paraId="5980D609">
            <w:pPr>
              <w:pStyle w:val="10"/>
              <w:spacing w:line="251" w:lineRule="auto"/>
            </w:pPr>
          </w:p>
          <w:p w14:paraId="67A27430">
            <w:pPr>
              <w:pStyle w:val="10"/>
              <w:spacing w:line="251" w:lineRule="auto"/>
            </w:pPr>
          </w:p>
          <w:p w14:paraId="418C341C">
            <w:pPr>
              <w:pStyle w:val="10"/>
              <w:spacing w:line="251" w:lineRule="auto"/>
            </w:pPr>
          </w:p>
          <w:p w14:paraId="41920EF9">
            <w:pPr>
              <w:pStyle w:val="10"/>
              <w:spacing w:line="251" w:lineRule="auto"/>
            </w:pPr>
          </w:p>
          <w:p w14:paraId="42437D29">
            <w:pPr>
              <w:pStyle w:val="10"/>
              <w:spacing w:line="251" w:lineRule="auto"/>
            </w:pPr>
          </w:p>
          <w:p w14:paraId="3F62F1ED">
            <w:pPr>
              <w:pStyle w:val="10"/>
              <w:spacing w:line="251" w:lineRule="auto"/>
            </w:pPr>
          </w:p>
          <w:p w14:paraId="20707FAD">
            <w:pPr>
              <w:pStyle w:val="10"/>
              <w:spacing w:line="251" w:lineRule="auto"/>
            </w:pPr>
          </w:p>
          <w:p w14:paraId="27746DD1">
            <w:pPr>
              <w:pStyle w:val="10"/>
              <w:spacing w:line="251" w:lineRule="auto"/>
            </w:pPr>
          </w:p>
          <w:p w14:paraId="3C239E50">
            <w:pPr>
              <w:spacing w:before="91" w:line="242" w:lineRule="auto"/>
              <w:ind w:left="18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乐理</w:t>
            </w:r>
          </w:p>
        </w:tc>
        <w:tc>
          <w:tcPr>
            <w:tcW w:w="617" w:type="dxa"/>
            <w:textDirection w:val="tbRlV"/>
            <w:vAlign w:val="top"/>
          </w:tcPr>
          <w:p w14:paraId="0C63965D">
            <w:pPr>
              <w:spacing w:before="165" w:line="193" w:lineRule="auto"/>
              <w:ind w:right="13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10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701" w:type="dxa"/>
            <w:vAlign w:val="top"/>
          </w:tcPr>
          <w:p w14:paraId="5BD688B5">
            <w:pPr>
              <w:spacing w:before="77" w:line="256" w:lineRule="auto"/>
              <w:ind w:left="124" w:right="105" w:hanging="4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理解音乐各要素在音乐作品中的作用，能够独立对小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型作品进行简单节奏、节拍、乐句等因素分析。能够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对音程、和弦、调试等做初步分析。</w:t>
            </w:r>
          </w:p>
        </w:tc>
      </w:tr>
      <w:tr w14:paraId="158ED3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29D92B25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1A5C8626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2122A759">
            <w:pPr>
              <w:spacing w:before="165" w:line="198" w:lineRule="auto"/>
              <w:ind w:right="12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3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容</w:t>
            </w:r>
          </w:p>
        </w:tc>
        <w:tc>
          <w:tcPr>
            <w:tcW w:w="6701" w:type="dxa"/>
            <w:vAlign w:val="top"/>
          </w:tcPr>
          <w:p w14:paraId="48D35C60">
            <w:pPr>
              <w:spacing w:before="79" w:line="252" w:lineRule="auto"/>
              <w:ind w:left="131" w:right="132" w:firstLine="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了解声音的性质、律制、记谱法、音乐的基本要素、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音乐音之间结合的基本规律等。</w:t>
            </w:r>
          </w:p>
        </w:tc>
      </w:tr>
      <w:tr w14:paraId="2D796B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0AE861FD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</w:tcBorders>
            <w:vAlign w:val="top"/>
          </w:tcPr>
          <w:p w14:paraId="56E1D253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35FC74CF">
            <w:pPr>
              <w:spacing w:before="164" w:line="206" w:lineRule="auto"/>
              <w:ind w:left="48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701" w:type="dxa"/>
            <w:vAlign w:val="top"/>
          </w:tcPr>
          <w:p w14:paraId="353D0197">
            <w:pPr>
              <w:spacing w:before="78" w:line="251" w:lineRule="auto"/>
              <w:ind w:left="147" w:right="105" w:hanging="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3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180 学时（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其中理论</w:t>
            </w:r>
            <w:r>
              <w:rPr>
                <w:rFonts w:ascii="仿宋" w:hAnsi="仿宋" w:eastAsia="仿宋" w:cs="仿宋"/>
                <w:spacing w:val="-3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90 学时</w:t>
            </w:r>
            <w:r>
              <w:rPr>
                <w:rFonts w:ascii="仿宋" w:hAnsi="仿宋" w:eastAsia="仿宋" w:cs="仿宋"/>
                <w:spacing w:val="-7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，实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践</w:t>
            </w:r>
            <w:r>
              <w:rPr>
                <w:rFonts w:ascii="仿宋" w:hAnsi="仿宋" w:eastAsia="仿宋" w:cs="仿宋"/>
                <w:spacing w:val="-3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90 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在第一至五学期开设，每周2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课时。</w:t>
            </w:r>
          </w:p>
          <w:p w14:paraId="20DEA5E2">
            <w:pPr>
              <w:spacing w:before="39"/>
              <w:ind w:left="1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2.教材选用国家规划教材。</w:t>
            </w:r>
          </w:p>
          <w:p w14:paraId="19FCDE14">
            <w:pPr>
              <w:spacing w:before="35" w:line="245" w:lineRule="auto"/>
              <w:ind w:left="120" w:right="106" w:hanging="8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：总评成绩=期末成绩（50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分）+平时成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绩（</w:t>
            </w:r>
            <w:r>
              <w:rPr>
                <w:rFonts w:ascii="仿宋" w:hAnsi="仿宋" w:eastAsia="仿宋" w:cs="仿宋"/>
                <w:spacing w:val="-5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50</w:t>
            </w:r>
            <w:r>
              <w:rPr>
                <w:rFonts w:ascii="仿宋" w:hAnsi="仿宋" w:eastAsia="仿宋" w:cs="仿宋"/>
                <w:spacing w:val="-2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，包括作业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、考勤</w:t>
            </w:r>
            <w:r>
              <w:rPr>
                <w:rFonts w:ascii="仿宋" w:hAnsi="仿宋" w:eastAsia="仿宋" w:cs="仿宋"/>
                <w:spacing w:val="-8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、课堂表现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</w:t>
            </w:r>
            <w:r>
              <w:rPr>
                <w:rFonts w:ascii="仿宋" w:hAnsi="仿宋" w:eastAsia="仿宋" w:cs="仿宋"/>
                <w:spacing w:val="-5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常考 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核）。</w:t>
            </w:r>
          </w:p>
        </w:tc>
      </w:tr>
      <w:tr w14:paraId="31F028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0BB799DC">
            <w:pPr>
              <w:pStyle w:val="10"/>
              <w:spacing w:line="259" w:lineRule="auto"/>
            </w:pPr>
          </w:p>
          <w:p w14:paraId="7B0E224F">
            <w:pPr>
              <w:pStyle w:val="10"/>
              <w:spacing w:line="259" w:lineRule="auto"/>
            </w:pPr>
          </w:p>
          <w:p w14:paraId="4DF43F5E">
            <w:pPr>
              <w:pStyle w:val="10"/>
              <w:spacing w:line="260" w:lineRule="auto"/>
            </w:pPr>
          </w:p>
          <w:p w14:paraId="33189F13">
            <w:pPr>
              <w:pStyle w:val="10"/>
              <w:spacing w:line="260" w:lineRule="auto"/>
            </w:pPr>
          </w:p>
          <w:p w14:paraId="56D6A63B">
            <w:pPr>
              <w:pStyle w:val="10"/>
              <w:spacing w:line="260" w:lineRule="auto"/>
            </w:pPr>
          </w:p>
          <w:p w14:paraId="4115809F">
            <w:pPr>
              <w:pStyle w:val="10"/>
              <w:spacing w:line="260" w:lineRule="auto"/>
            </w:pPr>
          </w:p>
          <w:p w14:paraId="2D2C3A0A">
            <w:pPr>
              <w:pStyle w:val="10"/>
              <w:spacing w:line="260" w:lineRule="auto"/>
            </w:pPr>
          </w:p>
          <w:p w14:paraId="562516F2">
            <w:pPr>
              <w:pStyle w:val="10"/>
              <w:spacing w:line="260" w:lineRule="auto"/>
            </w:pPr>
          </w:p>
          <w:p w14:paraId="2C184229">
            <w:pPr>
              <w:pStyle w:val="10"/>
              <w:spacing w:line="260" w:lineRule="auto"/>
            </w:pPr>
          </w:p>
          <w:p w14:paraId="0AEE3900">
            <w:pPr>
              <w:pStyle w:val="10"/>
              <w:spacing w:line="260" w:lineRule="auto"/>
            </w:pPr>
          </w:p>
          <w:p w14:paraId="2FFD1685">
            <w:pPr>
              <w:spacing w:before="91" w:line="194" w:lineRule="auto"/>
              <w:ind w:left="2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 w14:paraId="41762551">
            <w:pPr>
              <w:pStyle w:val="10"/>
              <w:spacing w:line="262" w:lineRule="auto"/>
            </w:pPr>
          </w:p>
          <w:p w14:paraId="1EBF62AC">
            <w:pPr>
              <w:pStyle w:val="10"/>
              <w:spacing w:line="262" w:lineRule="auto"/>
            </w:pPr>
          </w:p>
          <w:p w14:paraId="1A95D14A">
            <w:pPr>
              <w:pStyle w:val="10"/>
              <w:spacing w:line="263" w:lineRule="auto"/>
            </w:pPr>
          </w:p>
          <w:p w14:paraId="0CD17893">
            <w:pPr>
              <w:pStyle w:val="10"/>
              <w:spacing w:line="263" w:lineRule="auto"/>
            </w:pPr>
          </w:p>
          <w:p w14:paraId="0B0242FF">
            <w:pPr>
              <w:pStyle w:val="10"/>
              <w:spacing w:line="263" w:lineRule="auto"/>
            </w:pPr>
          </w:p>
          <w:p w14:paraId="1C593F28">
            <w:pPr>
              <w:pStyle w:val="10"/>
              <w:spacing w:line="263" w:lineRule="auto"/>
            </w:pPr>
          </w:p>
          <w:p w14:paraId="6E0D54C9">
            <w:pPr>
              <w:pStyle w:val="10"/>
              <w:spacing w:line="263" w:lineRule="auto"/>
            </w:pPr>
          </w:p>
          <w:p w14:paraId="586F39FF">
            <w:pPr>
              <w:pStyle w:val="10"/>
              <w:spacing w:line="263" w:lineRule="auto"/>
            </w:pPr>
          </w:p>
          <w:p w14:paraId="3449BA4D">
            <w:pPr>
              <w:pStyle w:val="10"/>
              <w:spacing w:line="263" w:lineRule="auto"/>
            </w:pPr>
          </w:p>
          <w:p w14:paraId="4EFF37DE">
            <w:pPr>
              <w:spacing w:before="91" w:line="252" w:lineRule="auto"/>
              <w:ind w:left="178" w:right="158" w:hanging="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视唱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练耳</w:t>
            </w:r>
          </w:p>
        </w:tc>
        <w:tc>
          <w:tcPr>
            <w:tcW w:w="617" w:type="dxa"/>
            <w:textDirection w:val="tbRlV"/>
            <w:vAlign w:val="top"/>
          </w:tcPr>
          <w:p w14:paraId="4E03BA50">
            <w:pPr>
              <w:spacing w:before="165" w:line="193" w:lineRule="auto"/>
              <w:ind w:right="1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701" w:type="dxa"/>
            <w:vAlign w:val="top"/>
          </w:tcPr>
          <w:p w14:paraId="44DA12E1">
            <w:pPr>
              <w:spacing w:before="77" w:line="258" w:lineRule="auto"/>
              <w:ind w:left="123" w:right="105" w:hanging="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具备良好的音准、节奏感和一定的情感表达能力；能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听辨分析一般音乐作品的调式、调性、节奏、音程、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和弦、乐句、终止等要素。培养乐感，发展学生良好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的音乐听辩和视谱能力。</w:t>
            </w:r>
          </w:p>
        </w:tc>
      </w:tr>
      <w:tr w14:paraId="507943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0FA7815C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0D674DF1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2F14D4D2">
            <w:pPr>
              <w:spacing w:before="165" w:line="198" w:lineRule="auto"/>
              <w:ind w:right="9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3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容</w:t>
            </w:r>
          </w:p>
        </w:tc>
        <w:tc>
          <w:tcPr>
            <w:tcW w:w="6701" w:type="dxa"/>
            <w:vAlign w:val="top"/>
          </w:tcPr>
          <w:p w14:paraId="52A8AC72">
            <w:pPr>
              <w:spacing w:before="80" w:line="252" w:lineRule="auto"/>
              <w:ind w:left="121" w:right="1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视唱练习（不低于两升、两降）节拍节奏训练、听觉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分析和听音记谱</w:t>
            </w:r>
          </w:p>
        </w:tc>
      </w:tr>
      <w:tr w14:paraId="3D09B5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7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697F2600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</w:tcBorders>
            <w:vAlign w:val="top"/>
          </w:tcPr>
          <w:p w14:paraId="3CAA4B72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564EE1B2">
            <w:pPr>
              <w:spacing w:before="164" w:line="206" w:lineRule="auto"/>
              <w:ind w:left="28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701" w:type="dxa"/>
            <w:vAlign w:val="top"/>
          </w:tcPr>
          <w:p w14:paraId="6A41BEE0">
            <w:pPr>
              <w:spacing w:before="82" w:line="250" w:lineRule="auto"/>
              <w:ind w:left="147" w:right="105" w:hanging="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33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val="en-US" w:eastAsia="zh-CN"/>
              </w:rPr>
              <w:t>216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 xml:space="preserve"> 学时（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其中理论</w:t>
            </w:r>
            <w:r>
              <w:rPr>
                <w:rFonts w:ascii="仿宋" w:hAnsi="仿宋" w:eastAsia="仿宋" w:cs="仿宋"/>
                <w:spacing w:val="-3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90 学时</w:t>
            </w:r>
            <w:r>
              <w:rPr>
                <w:rFonts w:ascii="仿宋" w:hAnsi="仿宋" w:eastAsia="仿宋" w:cs="仿宋"/>
                <w:spacing w:val="-7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，实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践</w:t>
            </w:r>
            <w:r>
              <w:rPr>
                <w:rFonts w:ascii="仿宋" w:hAnsi="仿宋" w:eastAsia="仿宋" w:cs="仿宋"/>
                <w:spacing w:val="-3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90 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spacing w:val="14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在第一至五学期开设，</w:t>
            </w:r>
            <w:r>
              <w:rPr>
                <w:rFonts w:hint="eastAsia" w:ascii="仿宋" w:hAnsi="仿宋" w:eastAsia="仿宋" w:cs="仿宋"/>
                <w:spacing w:val="-1"/>
                <w:sz w:val="28"/>
                <w:szCs w:val="28"/>
                <w:lang w:val="en-US" w:eastAsia="zh-CN"/>
              </w:rPr>
              <w:t>第一学期每周4节，其它学期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每周2</w:t>
            </w:r>
            <w:r>
              <w:rPr>
                <w:rFonts w:ascii="仿宋" w:hAnsi="仿宋" w:eastAsia="仿宋" w:cs="仿宋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课时。</w:t>
            </w:r>
          </w:p>
          <w:p w14:paraId="2C6F2D1A">
            <w:pPr>
              <w:spacing w:before="42"/>
              <w:ind w:left="1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2.教材选用国家规划教材。</w:t>
            </w:r>
          </w:p>
          <w:p w14:paraId="7133616D">
            <w:pPr>
              <w:spacing w:before="37" w:line="235" w:lineRule="auto"/>
              <w:ind w:left="127" w:right="106" w:hanging="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：总评成绩=期末成绩（50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分）+平时成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绩（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50</w:t>
            </w:r>
            <w:r>
              <w:rPr>
                <w:rFonts w:ascii="仿宋" w:hAnsi="仿宋" w:eastAsia="仿宋" w:cs="仿宋"/>
                <w:spacing w:val="-2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6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，包括作业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、考勤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、课堂表现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常考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核）。</w:t>
            </w:r>
          </w:p>
        </w:tc>
      </w:tr>
    </w:tbl>
    <w:p w14:paraId="37BBE834">
      <w:pPr>
        <w:pStyle w:val="3"/>
      </w:pPr>
    </w:p>
    <w:p w14:paraId="33940E45">
      <w:pPr>
        <w:sectPr>
          <w:footerReference r:id="rId25" w:type="default"/>
          <w:pgSz w:w="11906" w:h="16839"/>
          <w:pgMar w:top="400" w:right="1" w:bottom="802" w:left="0" w:header="0" w:footer="636" w:gutter="0"/>
          <w:cols w:space="720" w:num="1"/>
        </w:sectPr>
      </w:pPr>
    </w:p>
    <w:p w14:paraId="1AD611B5">
      <w:pPr>
        <w:pStyle w:val="3"/>
        <w:spacing w:line="333" w:lineRule="auto"/>
      </w:pPr>
    </w:p>
    <w:p w14:paraId="4C90EF97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D0FC9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7224F149">
      <w:pPr>
        <w:spacing w:line="180" w:lineRule="exact"/>
      </w:pPr>
    </w:p>
    <w:tbl>
      <w:tblPr>
        <w:tblStyle w:val="9"/>
        <w:tblW w:w="8870" w:type="dxa"/>
        <w:tblInd w:w="151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883"/>
        <w:gridCol w:w="617"/>
        <w:gridCol w:w="6701"/>
      </w:tblGrid>
      <w:tr w14:paraId="73C8CC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09D8CE1D">
            <w:pPr>
              <w:pStyle w:val="10"/>
              <w:spacing w:line="254" w:lineRule="auto"/>
            </w:pPr>
          </w:p>
          <w:p w14:paraId="253F2865">
            <w:pPr>
              <w:pStyle w:val="10"/>
              <w:spacing w:line="254" w:lineRule="auto"/>
            </w:pPr>
          </w:p>
          <w:p w14:paraId="7A593E3A">
            <w:pPr>
              <w:pStyle w:val="10"/>
              <w:spacing w:line="254" w:lineRule="auto"/>
            </w:pPr>
          </w:p>
          <w:p w14:paraId="26C26298">
            <w:pPr>
              <w:pStyle w:val="10"/>
              <w:spacing w:line="254" w:lineRule="auto"/>
            </w:pPr>
          </w:p>
          <w:p w14:paraId="04E814BE">
            <w:pPr>
              <w:pStyle w:val="10"/>
              <w:spacing w:line="254" w:lineRule="auto"/>
            </w:pPr>
          </w:p>
          <w:p w14:paraId="74FE5801">
            <w:pPr>
              <w:pStyle w:val="10"/>
              <w:spacing w:line="254" w:lineRule="auto"/>
            </w:pPr>
          </w:p>
          <w:p w14:paraId="5BB42ECC">
            <w:pPr>
              <w:pStyle w:val="10"/>
              <w:spacing w:line="254" w:lineRule="auto"/>
            </w:pPr>
          </w:p>
          <w:p w14:paraId="5FAA89CC">
            <w:pPr>
              <w:pStyle w:val="10"/>
              <w:spacing w:line="254" w:lineRule="auto"/>
            </w:pPr>
          </w:p>
          <w:p w14:paraId="011FA04D">
            <w:pPr>
              <w:pStyle w:val="10"/>
              <w:spacing w:line="254" w:lineRule="auto"/>
            </w:pPr>
          </w:p>
          <w:p w14:paraId="3B3C0A59">
            <w:pPr>
              <w:pStyle w:val="10"/>
              <w:spacing w:line="254" w:lineRule="auto"/>
            </w:pPr>
          </w:p>
          <w:p w14:paraId="06A638A8">
            <w:pPr>
              <w:pStyle w:val="10"/>
              <w:spacing w:line="254" w:lineRule="auto"/>
            </w:pPr>
          </w:p>
          <w:p w14:paraId="52D3DD2A">
            <w:pPr>
              <w:spacing w:before="91" w:line="195" w:lineRule="auto"/>
              <w:ind w:left="2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 w14:paraId="129955C6">
            <w:pPr>
              <w:pStyle w:val="10"/>
              <w:spacing w:line="250" w:lineRule="auto"/>
            </w:pPr>
          </w:p>
          <w:p w14:paraId="6A857EF8">
            <w:pPr>
              <w:pStyle w:val="10"/>
              <w:spacing w:line="250" w:lineRule="auto"/>
            </w:pPr>
          </w:p>
          <w:p w14:paraId="15176B54">
            <w:pPr>
              <w:pStyle w:val="10"/>
              <w:spacing w:line="251" w:lineRule="auto"/>
            </w:pPr>
          </w:p>
          <w:p w14:paraId="6A088F99">
            <w:pPr>
              <w:pStyle w:val="10"/>
              <w:spacing w:line="251" w:lineRule="auto"/>
            </w:pPr>
          </w:p>
          <w:p w14:paraId="126B36FB">
            <w:pPr>
              <w:pStyle w:val="10"/>
              <w:spacing w:line="251" w:lineRule="auto"/>
            </w:pPr>
          </w:p>
          <w:p w14:paraId="608B670F">
            <w:pPr>
              <w:pStyle w:val="10"/>
              <w:spacing w:line="251" w:lineRule="auto"/>
            </w:pPr>
          </w:p>
          <w:p w14:paraId="7A711F30">
            <w:pPr>
              <w:pStyle w:val="10"/>
              <w:spacing w:line="251" w:lineRule="auto"/>
            </w:pPr>
          </w:p>
          <w:p w14:paraId="0D8C2096">
            <w:pPr>
              <w:pStyle w:val="10"/>
              <w:spacing w:line="251" w:lineRule="auto"/>
            </w:pPr>
          </w:p>
          <w:p w14:paraId="4E35F3F6">
            <w:pPr>
              <w:pStyle w:val="10"/>
              <w:spacing w:line="251" w:lineRule="auto"/>
            </w:pPr>
          </w:p>
          <w:p w14:paraId="6E80620A">
            <w:pPr>
              <w:pStyle w:val="10"/>
              <w:spacing w:line="251" w:lineRule="auto"/>
            </w:pPr>
          </w:p>
          <w:p w14:paraId="7CF0C156">
            <w:pPr>
              <w:pStyle w:val="10"/>
              <w:spacing w:line="251" w:lineRule="auto"/>
            </w:pPr>
          </w:p>
          <w:p w14:paraId="18DC28FF">
            <w:pPr>
              <w:spacing w:before="91"/>
              <w:ind w:left="17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合唱</w:t>
            </w:r>
          </w:p>
        </w:tc>
        <w:tc>
          <w:tcPr>
            <w:tcW w:w="617" w:type="dxa"/>
            <w:textDirection w:val="tbRlV"/>
            <w:vAlign w:val="top"/>
          </w:tcPr>
          <w:p w14:paraId="35575714">
            <w:pPr>
              <w:spacing w:before="165" w:line="193" w:lineRule="auto"/>
              <w:ind w:right="13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2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701" w:type="dxa"/>
            <w:vAlign w:val="top"/>
          </w:tcPr>
          <w:p w14:paraId="1BF981DC">
            <w:pPr>
              <w:spacing w:before="77" w:line="256" w:lineRule="auto"/>
              <w:ind w:left="128" w:right="105" w:firstLine="4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掌握合唱基本知识和技能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，熟悉、演唱一定数量的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中、外合唱作品，培养与其他合唱队员协调配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合的能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力。</w:t>
            </w:r>
          </w:p>
        </w:tc>
      </w:tr>
      <w:tr w14:paraId="31A506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69EE0B6D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1D2FCFC5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0E117F51">
            <w:pPr>
              <w:spacing w:before="165" w:line="198" w:lineRule="auto"/>
              <w:ind w:right="12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701" w:type="dxa"/>
            <w:vAlign w:val="top"/>
          </w:tcPr>
          <w:p w14:paraId="1822370E">
            <w:pPr>
              <w:spacing w:before="78" w:line="237" w:lineRule="auto"/>
              <w:ind w:left="1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齐唱、轮唱、重唱、多声部混声合唱、无伴奏合唱。</w:t>
            </w:r>
          </w:p>
        </w:tc>
      </w:tr>
      <w:tr w14:paraId="12675E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2BA10EB4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</w:tcBorders>
            <w:vAlign w:val="top"/>
          </w:tcPr>
          <w:p w14:paraId="1DE9879A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19D827C2">
            <w:pPr>
              <w:spacing w:before="164" w:line="206" w:lineRule="auto"/>
              <w:ind w:left="4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701" w:type="dxa"/>
            <w:vAlign w:val="top"/>
          </w:tcPr>
          <w:p w14:paraId="21F3F4BD">
            <w:pPr>
              <w:spacing w:before="79" w:line="250" w:lineRule="auto"/>
              <w:ind w:left="147" w:right="105" w:hanging="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3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72 学时（</w:t>
            </w:r>
            <w:r>
              <w:rPr>
                <w:rFonts w:ascii="仿宋" w:hAns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其中理论</w:t>
            </w:r>
            <w:r>
              <w:rPr>
                <w:rFonts w:ascii="仿宋" w:hAnsi="仿宋" w:eastAsia="仿宋" w:cs="仿宋"/>
                <w:spacing w:val="-2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18 学时</w:t>
            </w:r>
            <w:r>
              <w:rPr>
                <w:rFonts w:ascii="仿宋" w:hAnsi="仿宋" w:eastAsia="仿宋" w:cs="仿宋"/>
                <w:spacing w:val="-6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，实践</w:t>
            </w:r>
            <w:r>
              <w:rPr>
                <w:rFonts w:ascii="仿宋" w:hAnsi="仿宋" w:eastAsia="仿宋" w:cs="仿宋"/>
                <w:spacing w:val="-3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5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4 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在第三、四学期开设，每周</w:t>
            </w:r>
            <w:r>
              <w:rPr>
                <w:rFonts w:ascii="仿宋" w:hAns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2</w:t>
            </w:r>
            <w:r>
              <w:rPr>
                <w:rFonts w:ascii="仿宋" w:hAnsi="仿宋" w:eastAsia="仿宋" w:cs="仿宋"/>
                <w:spacing w:val="-5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课时。</w:t>
            </w:r>
          </w:p>
          <w:p w14:paraId="1670F824">
            <w:pPr>
              <w:spacing w:before="42"/>
              <w:ind w:left="1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2.教材选用国家规划教材。</w:t>
            </w:r>
          </w:p>
          <w:p w14:paraId="438576A6">
            <w:pPr>
              <w:spacing w:before="34" w:line="245" w:lineRule="auto"/>
              <w:ind w:left="120" w:right="106" w:hanging="8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：总评成绩=期末成绩（50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分）+平时成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绩（</w:t>
            </w:r>
            <w:r>
              <w:rPr>
                <w:rFonts w:ascii="仿宋" w:hAnsi="仿宋" w:eastAsia="仿宋" w:cs="仿宋"/>
                <w:spacing w:val="-5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50</w:t>
            </w:r>
            <w:r>
              <w:rPr>
                <w:rFonts w:ascii="仿宋" w:hAnsi="仿宋" w:eastAsia="仿宋" w:cs="仿宋"/>
                <w:spacing w:val="-2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，包括作业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、考勤</w:t>
            </w:r>
            <w:r>
              <w:rPr>
                <w:rFonts w:ascii="仿宋" w:hAnsi="仿宋" w:eastAsia="仿宋" w:cs="仿宋"/>
                <w:spacing w:val="-8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、课堂表现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</w:t>
            </w:r>
            <w:r>
              <w:rPr>
                <w:rFonts w:ascii="仿宋" w:hAnsi="仿宋" w:eastAsia="仿宋" w:cs="仿宋"/>
                <w:spacing w:val="-5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常考 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核）。</w:t>
            </w:r>
          </w:p>
        </w:tc>
      </w:tr>
      <w:tr w14:paraId="25AF5E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75C9BD78">
            <w:pPr>
              <w:pStyle w:val="10"/>
              <w:spacing w:line="253" w:lineRule="auto"/>
            </w:pPr>
          </w:p>
          <w:p w14:paraId="0531E739">
            <w:pPr>
              <w:pStyle w:val="10"/>
              <w:spacing w:line="253" w:lineRule="auto"/>
            </w:pPr>
          </w:p>
          <w:p w14:paraId="34E73281">
            <w:pPr>
              <w:pStyle w:val="10"/>
              <w:spacing w:line="254" w:lineRule="auto"/>
            </w:pPr>
          </w:p>
          <w:p w14:paraId="1EC80E8E">
            <w:pPr>
              <w:pStyle w:val="10"/>
              <w:spacing w:line="254" w:lineRule="auto"/>
            </w:pPr>
          </w:p>
          <w:p w14:paraId="6540CF72">
            <w:pPr>
              <w:pStyle w:val="10"/>
              <w:spacing w:line="254" w:lineRule="auto"/>
            </w:pPr>
          </w:p>
          <w:p w14:paraId="33F057A5">
            <w:pPr>
              <w:pStyle w:val="10"/>
              <w:spacing w:line="254" w:lineRule="auto"/>
            </w:pPr>
          </w:p>
          <w:p w14:paraId="4444CD8B">
            <w:pPr>
              <w:pStyle w:val="10"/>
              <w:spacing w:line="254" w:lineRule="auto"/>
            </w:pPr>
          </w:p>
          <w:p w14:paraId="15FF75D9">
            <w:pPr>
              <w:pStyle w:val="10"/>
              <w:spacing w:line="254" w:lineRule="auto"/>
            </w:pPr>
          </w:p>
          <w:p w14:paraId="0CD92F86">
            <w:pPr>
              <w:pStyle w:val="10"/>
              <w:spacing w:line="254" w:lineRule="auto"/>
            </w:pPr>
          </w:p>
          <w:p w14:paraId="26D7B0F3">
            <w:pPr>
              <w:pStyle w:val="10"/>
              <w:spacing w:line="254" w:lineRule="auto"/>
            </w:pPr>
          </w:p>
          <w:p w14:paraId="74710A3A">
            <w:pPr>
              <w:pStyle w:val="10"/>
              <w:spacing w:line="254" w:lineRule="auto"/>
            </w:pPr>
          </w:p>
          <w:p w14:paraId="7432B7AE">
            <w:pPr>
              <w:spacing w:before="91" w:line="198" w:lineRule="auto"/>
              <w:ind w:left="27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 w14:paraId="524A4EFD">
            <w:pPr>
              <w:pStyle w:val="10"/>
              <w:spacing w:line="251" w:lineRule="auto"/>
            </w:pPr>
          </w:p>
          <w:p w14:paraId="5110F814">
            <w:pPr>
              <w:pStyle w:val="10"/>
              <w:spacing w:line="251" w:lineRule="auto"/>
            </w:pPr>
          </w:p>
          <w:p w14:paraId="59AEF02C">
            <w:pPr>
              <w:pStyle w:val="10"/>
              <w:spacing w:line="251" w:lineRule="auto"/>
            </w:pPr>
          </w:p>
          <w:p w14:paraId="0EC773B3">
            <w:pPr>
              <w:pStyle w:val="10"/>
              <w:spacing w:line="251" w:lineRule="auto"/>
            </w:pPr>
          </w:p>
          <w:p w14:paraId="4733E1B6">
            <w:pPr>
              <w:pStyle w:val="10"/>
              <w:spacing w:line="251" w:lineRule="auto"/>
            </w:pPr>
          </w:p>
          <w:p w14:paraId="7353B971">
            <w:pPr>
              <w:pStyle w:val="10"/>
              <w:spacing w:line="251" w:lineRule="auto"/>
            </w:pPr>
          </w:p>
          <w:p w14:paraId="3354041B">
            <w:pPr>
              <w:pStyle w:val="10"/>
              <w:spacing w:line="251" w:lineRule="auto"/>
            </w:pPr>
          </w:p>
          <w:p w14:paraId="1C13FB60">
            <w:pPr>
              <w:pStyle w:val="10"/>
              <w:spacing w:line="251" w:lineRule="auto"/>
            </w:pPr>
          </w:p>
          <w:p w14:paraId="7B94E74F">
            <w:pPr>
              <w:pStyle w:val="10"/>
              <w:spacing w:line="251" w:lineRule="auto"/>
            </w:pPr>
          </w:p>
          <w:p w14:paraId="6F0BC4F7">
            <w:pPr>
              <w:pStyle w:val="10"/>
              <w:spacing w:line="251" w:lineRule="auto"/>
            </w:pPr>
          </w:p>
          <w:p w14:paraId="473FF814">
            <w:pPr>
              <w:pStyle w:val="10"/>
              <w:spacing w:line="252" w:lineRule="auto"/>
            </w:pPr>
          </w:p>
          <w:p w14:paraId="32344990">
            <w:pPr>
              <w:spacing w:before="91"/>
              <w:ind w:left="17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合奏</w:t>
            </w:r>
          </w:p>
        </w:tc>
        <w:tc>
          <w:tcPr>
            <w:tcW w:w="617" w:type="dxa"/>
            <w:textDirection w:val="tbRlV"/>
            <w:vAlign w:val="top"/>
          </w:tcPr>
          <w:p w14:paraId="7911913D">
            <w:pPr>
              <w:spacing w:before="165" w:line="193" w:lineRule="auto"/>
              <w:ind w:right="11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701" w:type="dxa"/>
            <w:vAlign w:val="top"/>
          </w:tcPr>
          <w:p w14:paraId="6165D631">
            <w:pPr>
              <w:spacing w:before="80" w:line="255" w:lineRule="auto"/>
              <w:ind w:left="128" w:right="105" w:firstLine="4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掌握器乐合奏基本知识和技能，熟悉、演奏一定数量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的中、外合奏作品</w:t>
            </w:r>
            <w:r>
              <w:rPr>
                <w:rFonts w:ascii="仿宋" w:hAnsi="仿宋" w:eastAsia="仿宋" w:cs="仿宋"/>
                <w:spacing w:val="-6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，提高学生音乐表现力和演奏技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巧，培养学生的合作能力和团队意识。</w:t>
            </w:r>
          </w:p>
        </w:tc>
      </w:tr>
      <w:tr w14:paraId="278063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73FC4151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0D87FB38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74CDE477">
            <w:pPr>
              <w:spacing w:before="165" w:line="198" w:lineRule="auto"/>
              <w:ind w:right="9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2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容</w:t>
            </w:r>
          </w:p>
        </w:tc>
        <w:tc>
          <w:tcPr>
            <w:tcW w:w="6701" w:type="dxa"/>
            <w:vAlign w:val="top"/>
          </w:tcPr>
          <w:p w14:paraId="406927FE">
            <w:pPr>
              <w:spacing w:before="80"/>
              <w:ind w:left="12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齐奏、重奏、多声部合奏。</w:t>
            </w:r>
          </w:p>
        </w:tc>
      </w:tr>
      <w:tr w14:paraId="7EF607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4A05A914">
            <w:pPr>
              <w:pStyle w:val="10"/>
            </w:pPr>
          </w:p>
        </w:tc>
        <w:tc>
          <w:tcPr>
            <w:tcW w:w="883" w:type="dxa"/>
            <w:vMerge w:val="continue"/>
            <w:tcBorders>
              <w:top w:val="nil"/>
            </w:tcBorders>
            <w:vAlign w:val="top"/>
          </w:tcPr>
          <w:p w14:paraId="5AD9CCAF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24EEAB5B">
            <w:pPr>
              <w:spacing w:before="164" w:line="206" w:lineRule="auto"/>
              <w:ind w:left="48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701" w:type="dxa"/>
            <w:vAlign w:val="top"/>
          </w:tcPr>
          <w:p w14:paraId="110F7CB0">
            <w:pPr>
              <w:spacing w:before="79" w:line="251" w:lineRule="auto"/>
              <w:ind w:left="147" w:right="105" w:hanging="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3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72 学时（</w:t>
            </w:r>
            <w:r>
              <w:rPr>
                <w:rFonts w:ascii="仿宋" w:hAns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其中理论</w:t>
            </w:r>
            <w:r>
              <w:rPr>
                <w:rFonts w:ascii="仿宋" w:hAnsi="仿宋" w:eastAsia="仿宋" w:cs="仿宋"/>
                <w:spacing w:val="-2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18 学时</w:t>
            </w:r>
            <w:r>
              <w:rPr>
                <w:rFonts w:ascii="仿宋" w:hAnsi="仿宋" w:eastAsia="仿宋" w:cs="仿宋"/>
                <w:spacing w:val="-6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，实践</w:t>
            </w:r>
            <w:r>
              <w:rPr>
                <w:rFonts w:ascii="仿宋" w:hAnsi="仿宋" w:eastAsia="仿宋" w:cs="仿宋"/>
                <w:spacing w:val="-3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5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4 学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在第三、四学期开设，每周</w:t>
            </w:r>
            <w:r>
              <w:rPr>
                <w:rFonts w:ascii="仿宋" w:hAns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2</w:t>
            </w:r>
            <w:r>
              <w:rPr>
                <w:rFonts w:ascii="仿宋" w:hAnsi="仿宋" w:eastAsia="仿宋" w:cs="仿宋"/>
                <w:spacing w:val="-5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课时。</w:t>
            </w:r>
          </w:p>
          <w:p w14:paraId="163CBFD6">
            <w:pPr>
              <w:spacing w:before="42"/>
              <w:ind w:left="1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2.教材选用国家规划教材。</w:t>
            </w:r>
          </w:p>
          <w:p w14:paraId="43E0FDF5">
            <w:pPr>
              <w:spacing w:before="32" w:line="245" w:lineRule="auto"/>
              <w:ind w:left="120" w:right="106" w:hanging="8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：总评成绩=期末成绩（50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分）+平时成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绩（</w:t>
            </w:r>
            <w:r>
              <w:rPr>
                <w:rFonts w:ascii="仿宋" w:hAnsi="仿宋" w:eastAsia="仿宋" w:cs="仿宋"/>
                <w:spacing w:val="-5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50</w:t>
            </w:r>
            <w:r>
              <w:rPr>
                <w:rFonts w:ascii="仿宋" w:hAnsi="仿宋" w:eastAsia="仿宋" w:cs="仿宋"/>
                <w:spacing w:val="-2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，包括作业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、考勤</w:t>
            </w:r>
            <w:r>
              <w:rPr>
                <w:rFonts w:ascii="仿宋" w:hAnsi="仿宋" w:eastAsia="仿宋" w:cs="仿宋"/>
                <w:spacing w:val="-8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、课堂表现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</w:t>
            </w:r>
            <w:r>
              <w:rPr>
                <w:rFonts w:ascii="仿宋" w:hAnsi="仿宋" w:eastAsia="仿宋" w:cs="仿宋"/>
                <w:spacing w:val="-5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常考 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核）。</w:t>
            </w:r>
          </w:p>
        </w:tc>
      </w:tr>
    </w:tbl>
    <w:p w14:paraId="733DE5E0">
      <w:pPr>
        <w:pStyle w:val="3"/>
      </w:pPr>
    </w:p>
    <w:p w14:paraId="2D7893D0">
      <w:pPr>
        <w:sectPr>
          <w:footerReference r:id="rId26" w:type="default"/>
          <w:pgSz w:w="11906" w:h="16839"/>
          <w:pgMar w:top="400" w:right="1" w:bottom="802" w:left="0" w:header="0" w:footer="636" w:gutter="0"/>
          <w:cols w:space="720" w:num="1"/>
        </w:sectPr>
      </w:pPr>
    </w:p>
    <w:p w14:paraId="290388AA">
      <w:pPr>
        <w:pStyle w:val="3"/>
        <w:spacing w:line="333" w:lineRule="auto"/>
      </w:pPr>
    </w:p>
    <w:p w14:paraId="62977482">
      <w:pPr>
        <w:spacing w:line="243" w:lineRule="exact"/>
        <w:ind w:firstLine="819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7ECD3">
      <w:pPr>
        <w:tabs>
          <w:tab w:val="left" w:pos="7609"/>
        </w:tabs>
        <w:spacing w:before="33" w:line="164" w:lineRule="auto"/>
        <w:ind w:left="1800"/>
        <w:rPr>
          <w:rFonts w:ascii="微软雅黑" w:hAnsi="微软雅黑" w:eastAsia="微软雅黑" w:cs="微软雅黑"/>
          <w:sz w:val="21"/>
          <w:szCs w:val="21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-621665</wp:posOffset>
            </wp:positionV>
            <wp:extent cx="7559040" cy="730250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1"/>
          <w:szCs w:val="21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-4"/>
          <w:sz w:val="21"/>
          <w:szCs w:val="21"/>
          <w:u w:val="single" w:color="auto"/>
        </w:rPr>
        <w:t>音乐表演专业人才培养方案</w:t>
      </w:r>
    </w:p>
    <w:p w14:paraId="257D8327">
      <w:pPr>
        <w:spacing w:line="180" w:lineRule="exact"/>
      </w:pPr>
    </w:p>
    <w:tbl>
      <w:tblPr>
        <w:tblStyle w:val="9"/>
        <w:tblW w:w="8870" w:type="dxa"/>
        <w:tblInd w:w="151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883"/>
        <w:gridCol w:w="617"/>
        <w:gridCol w:w="6701"/>
      </w:tblGrid>
      <w:tr w14:paraId="36170B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</w:trPr>
        <w:tc>
          <w:tcPr>
            <w:tcW w:w="669" w:type="dxa"/>
            <w:vMerge w:val="restart"/>
            <w:vAlign w:val="top"/>
          </w:tcPr>
          <w:p w14:paraId="3C3324DC">
            <w:pPr>
              <w:pStyle w:val="10"/>
              <w:spacing w:line="248" w:lineRule="auto"/>
            </w:pPr>
          </w:p>
          <w:p w14:paraId="3DF42FDB">
            <w:pPr>
              <w:pStyle w:val="1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 </w:t>
            </w:r>
          </w:p>
          <w:p w14:paraId="6E03C0BB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6E373C32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06D822E2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53E03EAD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278BC285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36F11F20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213C9B4E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0B8DBFCB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5FDD7BB6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3B118403">
            <w:pPr>
              <w:pStyle w:val="1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7</w:t>
            </w:r>
          </w:p>
        </w:tc>
        <w:tc>
          <w:tcPr>
            <w:tcW w:w="883" w:type="dxa"/>
            <w:vMerge w:val="restart"/>
            <w:vAlign w:val="top"/>
          </w:tcPr>
          <w:p w14:paraId="37F4B501">
            <w:pPr>
              <w:pStyle w:val="10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</w:t>
            </w:r>
          </w:p>
          <w:p w14:paraId="0BFA37DD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3F5ECB00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48048BD7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1A7D61C5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60B6FD4D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2980966F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2C5A1893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6F4355E4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5D89F855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724047D3">
            <w:pPr>
              <w:pStyle w:val="10"/>
              <w:rPr>
                <w:rFonts w:hint="eastAsia" w:eastAsia="宋体"/>
                <w:lang w:val="en-US" w:eastAsia="zh-CN"/>
              </w:rPr>
            </w:pPr>
          </w:p>
          <w:p w14:paraId="41BD8872">
            <w:pPr>
              <w:pStyle w:val="10"/>
              <w:rPr>
                <w:rFonts w:hint="default" w:eastAsia="宋体"/>
                <w:lang w:val="en-US" w:eastAsia="zh-CN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和声</w:t>
            </w:r>
          </w:p>
        </w:tc>
        <w:tc>
          <w:tcPr>
            <w:tcW w:w="617" w:type="dxa"/>
            <w:textDirection w:val="tbRlV"/>
            <w:vAlign w:val="top"/>
          </w:tcPr>
          <w:p w14:paraId="195F2BF7">
            <w:pPr>
              <w:spacing w:before="165" w:line="193" w:lineRule="auto"/>
              <w:ind w:right="10" w:rightChars="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课</w:t>
            </w:r>
            <w:r>
              <w:rPr>
                <w:rFonts w:ascii="仿宋" w:hAnsi="仿宋" w:eastAsia="仿宋" w:cs="仿宋"/>
                <w:spacing w:val="-5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程</w:t>
            </w:r>
            <w:r>
              <w:rPr>
                <w:rFonts w:ascii="仿宋" w:hAnsi="仿宋" w:eastAsia="仿宋" w:cs="仿宋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position w:val="2"/>
                <w:sz w:val="28"/>
                <w:szCs w:val="28"/>
              </w:rPr>
              <w:t>目</w:t>
            </w:r>
            <w:r>
              <w:rPr>
                <w:rFonts w:ascii="仿宋" w:hAnsi="仿宋" w:eastAsia="仿宋" w:cs="仿宋"/>
                <w:spacing w:val="-7"/>
                <w:position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8"/>
                <w:szCs w:val="28"/>
              </w:rPr>
              <w:t>标</w:t>
            </w:r>
          </w:p>
        </w:tc>
        <w:tc>
          <w:tcPr>
            <w:tcW w:w="6701" w:type="dxa"/>
            <w:vAlign w:val="top"/>
          </w:tcPr>
          <w:p w14:paraId="32CBBC72">
            <w:pPr>
              <w:spacing w:before="83" w:line="256" w:lineRule="auto"/>
              <w:ind w:left="127" w:leftChars="0" w:right="105" w:rightChars="0" w:hanging="7" w:firstLineChars="0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理解和声在音乐作品中的作用，能够掌握典型和声语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汇在作品中的运用</w:t>
            </w:r>
            <w:r>
              <w:rPr>
                <w:rFonts w:ascii="仿宋" w:hAnsi="仿宋" w:eastAsia="仿宋" w:cs="仿宋"/>
                <w:spacing w:val="-6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>，具备基本的和声写作及分析能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力。</w:t>
            </w:r>
          </w:p>
        </w:tc>
      </w:tr>
      <w:tr w14:paraId="1E2620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7" w:hRule="atLeast"/>
        </w:trPr>
        <w:tc>
          <w:tcPr>
            <w:tcW w:w="669" w:type="dxa"/>
            <w:vMerge w:val="continue"/>
            <w:vAlign w:val="top"/>
          </w:tcPr>
          <w:p w14:paraId="0235631D">
            <w:pPr>
              <w:pStyle w:val="10"/>
            </w:pPr>
          </w:p>
        </w:tc>
        <w:tc>
          <w:tcPr>
            <w:tcW w:w="883" w:type="dxa"/>
            <w:vMerge w:val="continue"/>
            <w:vAlign w:val="top"/>
          </w:tcPr>
          <w:p w14:paraId="1E098CB8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080A9135">
            <w:pPr>
              <w:spacing w:before="165" w:line="198" w:lineRule="auto"/>
              <w:ind w:right="11" w:rightChars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主</w:t>
            </w:r>
            <w:r>
              <w:rPr>
                <w:rFonts w:ascii="仿宋" w:hAnsi="仿宋" w:eastAsia="仿宋" w:cs="仿宋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 xml:space="preserve">要 </w:t>
            </w:r>
            <w:r>
              <w:rPr>
                <w:rFonts w:ascii="仿宋" w:hAnsi="仿宋" w:eastAsia="仿宋" w:cs="仿宋"/>
                <w:spacing w:val="-3"/>
                <w:position w:val="1"/>
                <w:sz w:val="28"/>
                <w:szCs w:val="28"/>
              </w:rPr>
              <w:t>内</w:t>
            </w:r>
            <w:r>
              <w:rPr>
                <w:rFonts w:ascii="仿宋" w:hAnsi="仿宋" w:eastAsia="仿宋" w:cs="仿宋"/>
                <w:spacing w:val="-5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容</w:t>
            </w:r>
          </w:p>
        </w:tc>
        <w:tc>
          <w:tcPr>
            <w:tcW w:w="6701" w:type="dxa"/>
            <w:vAlign w:val="top"/>
          </w:tcPr>
          <w:p w14:paraId="11ECAD80">
            <w:pPr>
              <w:spacing w:before="81" w:line="255" w:lineRule="auto"/>
              <w:ind w:left="123" w:leftChars="0" w:right="105" w:rightChars="0" w:firstLine="39" w:firstLineChars="0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了解和弦、四声部和声、和弦连接等基本知识，学习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>正三和弦、副三和弦、属七、导七等和弦范围内的分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析与写作。</w:t>
            </w:r>
          </w:p>
        </w:tc>
      </w:tr>
      <w:tr w14:paraId="6A62BC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7" w:hRule="atLeast"/>
        </w:trPr>
        <w:tc>
          <w:tcPr>
            <w:tcW w:w="669" w:type="dxa"/>
            <w:vMerge w:val="continue"/>
            <w:vAlign w:val="top"/>
          </w:tcPr>
          <w:p w14:paraId="291FE452">
            <w:pPr>
              <w:pStyle w:val="10"/>
            </w:pPr>
          </w:p>
        </w:tc>
        <w:tc>
          <w:tcPr>
            <w:tcW w:w="883" w:type="dxa"/>
            <w:vMerge w:val="continue"/>
            <w:vAlign w:val="top"/>
          </w:tcPr>
          <w:p w14:paraId="41B5D711">
            <w:pPr>
              <w:pStyle w:val="10"/>
            </w:pPr>
          </w:p>
        </w:tc>
        <w:tc>
          <w:tcPr>
            <w:tcW w:w="617" w:type="dxa"/>
            <w:textDirection w:val="tbRlV"/>
            <w:vAlign w:val="top"/>
          </w:tcPr>
          <w:p w14:paraId="7EE35654">
            <w:pPr>
              <w:spacing w:before="164" w:line="206" w:lineRule="auto"/>
              <w:ind w:left="481" w:leftChars="0"/>
              <w:rPr>
                <w:rFonts w:ascii="仿宋" w:hAnsi="仿宋" w:eastAsia="仿宋" w:cs="仿宋"/>
                <w:spacing w:val="1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教</w:t>
            </w:r>
            <w:r>
              <w:rPr>
                <w:rFonts w:ascii="仿宋" w:hAnsi="仿宋" w:eastAsia="仿宋" w:cs="仿宋"/>
                <w:spacing w:val="-5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要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28"/>
                <w:szCs w:val="28"/>
              </w:rPr>
              <w:t>求</w:t>
            </w:r>
          </w:p>
        </w:tc>
        <w:tc>
          <w:tcPr>
            <w:tcW w:w="6701" w:type="dxa"/>
            <w:vAlign w:val="top"/>
          </w:tcPr>
          <w:p w14:paraId="27F8E8FA">
            <w:pPr>
              <w:spacing w:before="79" w:line="252" w:lineRule="auto"/>
              <w:ind w:left="125" w:right="105" w:hanging="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1.本课程</w:t>
            </w:r>
            <w:r>
              <w:rPr>
                <w:rFonts w:ascii="仿宋" w:hAnsi="仿宋" w:eastAsia="仿宋" w:cs="仿宋"/>
                <w:spacing w:val="-5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36</w:t>
            </w:r>
            <w:r>
              <w:rPr>
                <w:rFonts w:ascii="仿宋" w:hAnsi="仿宋" w:eastAsia="仿宋" w:cs="仿宋"/>
                <w:spacing w:val="-25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学时（全部为理论学习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>），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在第五学期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开设，每周2</w:t>
            </w:r>
            <w:r>
              <w:rPr>
                <w:rFonts w:ascii="仿宋" w:hAnsi="仿宋" w:eastAsia="仿宋" w:cs="仿宋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8"/>
                <w:szCs w:val="28"/>
              </w:rPr>
              <w:t>课时。</w:t>
            </w:r>
          </w:p>
          <w:p w14:paraId="3AB3693A">
            <w:pPr>
              <w:spacing w:before="36"/>
              <w:ind w:left="11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2.教材选用国家规划教材。</w:t>
            </w:r>
          </w:p>
          <w:p w14:paraId="30807163">
            <w:pPr>
              <w:spacing w:before="37" w:line="245" w:lineRule="auto"/>
              <w:ind w:left="120" w:leftChars="0" w:right="106" w:rightChars="0" w:hanging="8" w:firstLineChars="0"/>
              <w:jc w:val="both"/>
              <w:rPr>
                <w:rFonts w:ascii="仿宋" w:hAnsi="仿宋" w:eastAsia="仿宋" w:cs="仿宋"/>
                <w:spacing w:val="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3.考核方式</w:t>
            </w:r>
            <w:r>
              <w:rPr>
                <w:rFonts w:ascii="仿宋" w:hAnsi="仿宋" w:eastAsia="仿宋" w:cs="仿宋"/>
                <w:spacing w:val="-7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：总评成绩=期末成绩（50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>分）+平时成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绩（</w:t>
            </w:r>
            <w:r>
              <w:rPr>
                <w:rFonts w:ascii="仿宋" w:hAnsi="仿宋" w:eastAsia="仿宋" w:cs="仿宋"/>
                <w:spacing w:val="-5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50</w:t>
            </w:r>
            <w:r>
              <w:rPr>
                <w:rFonts w:ascii="仿宋" w:hAnsi="仿宋" w:eastAsia="仿宋" w:cs="仿宋"/>
                <w:spacing w:val="-2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分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，包括作业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、考勤</w:t>
            </w:r>
            <w:r>
              <w:rPr>
                <w:rFonts w:ascii="仿宋" w:hAnsi="仿宋" w:eastAsia="仿宋" w:cs="仿宋"/>
                <w:spacing w:val="-8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、课堂表现</w:t>
            </w:r>
            <w:r>
              <w:rPr>
                <w:rFonts w:ascii="仿宋" w:hAnsi="仿宋" w:eastAsia="仿宋" w:cs="仿宋"/>
                <w:spacing w:val="-83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、</w:t>
            </w:r>
            <w:r>
              <w:rPr>
                <w:rFonts w:ascii="仿宋" w:hAnsi="仿宋" w:eastAsia="仿宋" w:cs="仿宋"/>
                <w:spacing w:val="-5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spacing w:val="-8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常考 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>核）。</w:t>
            </w:r>
          </w:p>
        </w:tc>
      </w:tr>
    </w:tbl>
    <w:p w14:paraId="09D1BC78">
      <w:pPr>
        <w:pStyle w:val="3"/>
        <w:spacing w:line="375" w:lineRule="auto"/>
      </w:pPr>
    </w:p>
    <w:p w14:paraId="77EC47FB">
      <w:pPr>
        <w:spacing w:before="53"/>
      </w:pPr>
    </w:p>
    <w:p w14:paraId="213B65E9">
      <w:pPr>
        <w:spacing w:before="52"/>
      </w:pPr>
    </w:p>
    <w:p w14:paraId="7BDF9178">
      <w:pPr>
        <w:pStyle w:val="3"/>
        <w:spacing w:line="241" w:lineRule="auto"/>
      </w:pPr>
    </w:p>
    <w:p w14:paraId="68FE8817">
      <w:pPr>
        <w:pStyle w:val="3"/>
        <w:spacing w:line="241" w:lineRule="auto"/>
      </w:pPr>
    </w:p>
    <w:p w14:paraId="0C0AC95F">
      <w:pPr>
        <w:pStyle w:val="3"/>
        <w:spacing w:line="242" w:lineRule="auto"/>
      </w:pPr>
    </w:p>
    <w:p w14:paraId="59D7923F">
      <w:pPr>
        <w:spacing w:before="140" w:line="223" w:lineRule="auto"/>
        <w:ind w:left="1815"/>
        <w:outlineLvl w:val="0"/>
        <w:rPr>
          <w:rFonts w:ascii="宋体" w:hAnsi="宋体" w:eastAsia="宋体" w:cs="宋体"/>
          <w:sz w:val="43"/>
          <w:szCs w:val="43"/>
        </w:rPr>
      </w:pPr>
      <w:bookmarkStart w:id="56" w:name="bookmark34"/>
      <w:bookmarkEnd w:id="56"/>
      <w:bookmarkStart w:id="57" w:name="bookmark33"/>
      <w:bookmarkEnd w:id="57"/>
      <w:r>
        <w:rPr>
          <w:rFonts w:ascii="宋体" w:hAnsi="宋体" w:eastAsia="宋体" w:cs="宋体"/>
          <w:b/>
          <w:bCs/>
          <w:spacing w:val="5"/>
          <w:sz w:val="43"/>
          <w:szCs w:val="43"/>
        </w:rPr>
        <w:t>七、教学进程安排表</w:t>
      </w:r>
    </w:p>
    <w:p w14:paraId="227719C9">
      <w:pPr>
        <w:spacing w:line="223" w:lineRule="auto"/>
        <w:rPr>
          <w:rFonts w:ascii="宋体" w:hAnsi="宋体" w:eastAsia="宋体" w:cs="宋体"/>
          <w:sz w:val="43"/>
          <w:szCs w:val="43"/>
        </w:rPr>
        <w:sectPr>
          <w:footerReference r:id="rId27" w:type="default"/>
          <w:pgSz w:w="11906" w:h="16839"/>
          <w:pgMar w:top="400" w:right="1" w:bottom="802" w:left="0" w:header="0" w:footer="636" w:gutter="0"/>
          <w:cols w:space="720" w:num="1"/>
        </w:sectPr>
      </w:pPr>
    </w:p>
    <w:p w14:paraId="2AECBE66">
      <w:pPr>
        <w:spacing w:before="19"/>
      </w:pPr>
    </w:p>
    <w:tbl>
      <w:tblPr>
        <w:tblStyle w:val="9"/>
        <w:tblpPr w:leftFromText="180" w:rightFromText="180" w:vertAnchor="text" w:horzAnchor="page" w:tblpX="743" w:tblpY="170"/>
        <w:tblOverlap w:val="never"/>
        <w:tblW w:w="1471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344"/>
        <w:gridCol w:w="2550"/>
        <w:gridCol w:w="913"/>
        <w:gridCol w:w="977"/>
        <w:gridCol w:w="875"/>
        <w:gridCol w:w="1065"/>
        <w:gridCol w:w="768"/>
        <w:gridCol w:w="649"/>
        <w:gridCol w:w="615"/>
        <w:gridCol w:w="741"/>
        <w:gridCol w:w="749"/>
        <w:gridCol w:w="584"/>
        <w:gridCol w:w="1213"/>
        <w:gridCol w:w="932"/>
      </w:tblGrid>
      <w:tr w14:paraId="647ECC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4715" w:type="dxa"/>
            <w:gridSpan w:val="15"/>
            <w:shd w:val="clear" w:color="auto" w:fill="974706"/>
            <w:vAlign w:val="top"/>
          </w:tcPr>
          <w:p w14:paraId="1B0B787B">
            <w:pPr>
              <w:spacing w:before="128" w:line="218" w:lineRule="auto"/>
              <w:ind w:left="4154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b/>
                <w:bCs/>
                <w:color w:val="FFFFFF"/>
                <w:spacing w:val="5"/>
                <w:sz w:val="31"/>
                <w:szCs w:val="31"/>
              </w:rPr>
              <w:t>公共基础课（共</w:t>
            </w:r>
            <w:r>
              <w:rPr>
                <w:rFonts w:hint="eastAsia" w:ascii="黑体" w:hAnsi="黑体" w:eastAsia="黑体" w:cs="黑体"/>
                <w:b/>
                <w:bCs/>
                <w:color w:val="FFFFFF"/>
                <w:spacing w:val="5"/>
                <w:sz w:val="31"/>
                <w:szCs w:val="31"/>
                <w:lang w:val="en-US" w:eastAsia="zh-CN"/>
              </w:rPr>
              <w:t>2934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5"/>
                <w:sz w:val="31"/>
                <w:szCs w:val="31"/>
              </w:rPr>
              <w:t>学时，占总学时</w:t>
            </w:r>
            <w:r>
              <w:rPr>
                <w:rFonts w:hint="eastAsia" w:ascii="黑体" w:hAnsi="黑体" w:eastAsia="黑体" w:cs="黑体"/>
                <w:b/>
                <w:bCs/>
                <w:color w:val="FFFFFF"/>
                <w:spacing w:val="5"/>
                <w:sz w:val="31"/>
                <w:szCs w:val="31"/>
                <w:lang w:val="en-US" w:eastAsia="zh-CN"/>
              </w:rPr>
              <w:t>66.53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4"/>
                <w:sz w:val="31"/>
                <w:szCs w:val="31"/>
              </w:rPr>
              <w:t>%）</w:t>
            </w:r>
          </w:p>
        </w:tc>
      </w:tr>
      <w:tr w14:paraId="444355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740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1EA15ACC">
            <w:pPr>
              <w:pStyle w:val="10"/>
              <w:spacing w:line="299" w:lineRule="auto"/>
            </w:pPr>
          </w:p>
          <w:p w14:paraId="4CAEA848">
            <w:pPr>
              <w:pStyle w:val="10"/>
              <w:spacing w:line="299" w:lineRule="auto"/>
            </w:pPr>
          </w:p>
          <w:p w14:paraId="6750336D">
            <w:pPr>
              <w:spacing w:before="91" w:line="282" w:lineRule="auto"/>
              <w:ind w:left="137" w:right="63" w:hanging="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sz w:val="28"/>
                <w:szCs w:val="28"/>
              </w:rPr>
              <w:t>课程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6"/>
                <w:sz w:val="28"/>
                <w:szCs w:val="28"/>
              </w:rPr>
              <w:t>性质</w:t>
            </w:r>
          </w:p>
        </w:tc>
        <w:tc>
          <w:tcPr>
            <w:tcW w:w="1344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1E5AB3CE">
            <w:pPr>
              <w:pStyle w:val="10"/>
              <w:spacing w:line="242" w:lineRule="auto"/>
            </w:pPr>
          </w:p>
          <w:p w14:paraId="631C70A1">
            <w:pPr>
              <w:pStyle w:val="10"/>
              <w:spacing w:line="242" w:lineRule="auto"/>
            </w:pPr>
          </w:p>
          <w:p w14:paraId="3312A119">
            <w:pPr>
              <w:pStyle w:val="10"/>
              <w:spacing w:line="242" w:lineRule="auto"/>
            </w:pPr>
          </w:p>
          <w:p w14:paraId="642D86CC">
            <w:pPr>
              <w:spacing w:before="91" w:line="222" w:lineRule="auto"/>
              <w:ind w:right="30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8"/>
                <w:szCs w:val="28"/>
              </w:rPr>
              <w:t>课程代码</w:t>
            </w:r>
          </w:p>
        </w:tc>
        <w:tc>
          <w:tcPr>
            <w:tcW w:w="2550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0EA5473B">
            <w:pPr>
              <w:pStyle w:val="10"/>
              <w:spacing w:line="241" w:lineRule="auto"/>
            </w:pPr>
          </w:p>
          <w:p w14:paraId="3A8C0767">
            <w:pPr>
              <w:pStyle w:val="10"/>
              <w:spacing w:line="242" w:lineRule="auto"/>
            </w:pPr>
          </w:p>
          <w:p w14:paraId="3B1DFC58">
            <w:pPr>
              <w:pStyle w:val="10"/>
              <w:spacing w:line="242" w:lineRule="auto"/>
            </w:pPr>
          </w:p>
          <w:p w14:paraId="1CB66ADC">
            <w:pPr>
              <w:spacing w:before="91" w:line="222" w:lineRule="auto"/>
              <w:ind w:left="7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8"/>
                <w:szCs w:val="28"/>
              </w:rPr>
              <w:t>课程名称</w:t>
            </w:r>
          </w:p>
        </w:tc>
        <w:tc>
          <w:tcPr>
            <w:tcW w:w="913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69F0A10D">
            <w:pPr>
              <w:pStyle w:val="10"/>
              <w:spacing w:line="241" w:lineRule="auto"/>
            </w:pPr>
          </w:p>
          <w:p w14:paraId="30A081E5">
            <w:pPr>
              <w:pStyle w:val="10"/>
              <w:spacing w:line="242" w:lineRule="auto"/>
            </w:pPr>
          </w:p>
          <w:p w14:paraId="575400EF">
            <w:pPr>
              <w:pStyle w:val="10"/>
              <w:spacing w:line="242" w:lineRule="auto"/>
            </w:pPr>
          </w:p>
          <w:p w14:paraId="5C76129C">
            <w:pPr>
              <w:spacing w:before="91" w:line="224" w:lineRule="auto"/>
              <w:ind w:left="2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8"/>
                <w:sz w:val="28"/>
                <w:szCs w:val="28"/>
              </w:rPr>
              <w:t>学分</w:t>
            </w:r>
          </w:p>
        </w:tc>
        <w:tc>
          <w:tcPr>
            <w:tcW w:w="2917" w:type="dxa"/>
            <w:gridSpan w:val="3"/>
            <w:shd w:val="clear" w:color="auto" w:fill="FDEADA"/>
            <w:vAlign w:val="top"/>
          </w:tcPr>
          <w:p w14:paraId="5E8E7E1F">
            <w:pPr>
              <w:spacing w:before="300" w:line="224" w:lineRule="auto"/>
              <w:ind w:left="84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8"/>
                <w:szCs w:val="28"/>
              </w:rPr>
              <w:t>教学总学时</w:t>
            </w:r>
          </w:p>
        </w:tc>
        <w:tc>
          <w:tcPr>
            <w:tcW w:w="4106" w:type="dxa"/>
            <w:gridSpan w:val="6"/>
            <w:shd w:val="clear" w:color="auto" w:fill="FDEADA"/>
            <w:vAlign w:val="top"/>
          </w:tcPr>
          <w:p w14:paraId="67E01882">
            <w:pPr>
              <w:spacing w:before="41" w:line="224" w:lineRule="auto"/>
              <w:ind w:left="7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5"/>
                <w:sz w:val="28"/>
                <w:szCs w:val="28"/>
              </w:rPr>
              <w:t>各学期教学周学时分配</w:t>
            </w:r>
          </w:p>
          <w:p w14:paraId="66B0407B">
            <w:pPr>
              <w:spacing w:before="178" w:line="207" w:lineRule="auto"/>
              <w:ind w:left="12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5"/>
                <w:sz w:val="28"/>
                <w:szCs w:val="28"/>
              </w:rPr>
              <w:t>（每学期18周）</w:t>
            </w:r>
          </w:p>
        </w:tc>
        <w:tc>
          <w:tcPr>
            <w:tcW w:w="1213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03E186E9">
            <w:pPr>
              <w:pStyle w:val="10"/>
              <w:spacing w:line="250" w:lineRule="auto"/>
            </w:pPr>
          </w:p>
          <w:p w14:paraId="11E39C36">
            <w:pPr>
              <w:pStyle w:val="10"/>
              <w:spacing w:line="250" w:lineRule="auto"/>
            </w:pPr>
          </w:p>
          <w:p w14:paraId="5A534200">
            <w:pPr>
              <w:spacing w:before="91" w:line="285" w:lineRule="auto"/>
              <w:ind w:left="405" w:right="270" w:hanging="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sz w:val="28"/>
                <w:szCs w:val="28"/>
              </w:rPr>
              <w:t>考核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8"/>
                <w:sz w:val="28"/>
                <w:szCs w:val="28"/>
              </w:rPr>
              <w:t>方式</w:t>
            </w:r>
          </w:p>
        </w:tc>
        <w:tc>
          <w:tcPr>
            <w:tcW w:w="932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31226448">
            <w:pPr>
              <w:pStyle w:val="10"/>
              <w:spacing w:line="242" w:lineRule="auto"/>
            </w:pPr>
          </w:p>
          <w:p w14:paraId="66503AB9">
            <w:pPr>
              <w:pStyle w:val="10"/>
              <w:spacing w:line="242" w:lineRule="auto"/>
            </w:pPr>
          </w:p>
          <w:p w14:paraId="02185E07">
            <w:pPr>
              <w:pStyle w:val="10"/>
              <w:spacing w:line="242" w:lineRule="auto"/>
            </w:pPr>
          </w:p>
          <w:p w14:paraId="4F517A9D">
            <w:pPr>
              <w:spacing w:before="91" w:line="225" w:lineRule="auto"/>
              <w:ind w:left="2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8"/>
                <w:szCs w:val="28"/>
              </w:rPr>
              <w:t>备注</w:t>
            </w:r>
          </w:p>
        </w:tc>
      </w:tr>
      <w:tr w14:paraId="73A832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740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572F9111">
            <w:pPr>
              <w:pStyle w:val="10"/>
            </w:pPr>
          </w:p>
        </w:tc>
        <w:tc>
          <w:tcPr>
            <w:tcW w:w="1344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1196C1E0">
            <w:pPr>
              <w:pStyle w:val="10"/>
            </w:pPr>
          </w:p>
        </w:tc>
        <w:tc>
          <w:tcPr>
            <w:tcW w:w="2550" w:type="dxa"/>
            <w:vMerge w:val="continue"/>
            <w:tcBorders>
              <w:top w:val="nil"/>
            </w:tcBorders>
            <w:vAlign w:val="top"/>
          </w:tcPr>
          <w:p w14:paraId="3FF4C101">
            <w:pPr>
              <w:pStyle w:val="10"/>
            </w:pPr>
          </w:p>
        </w:tc>
        <w:tc>
          <w:tcPr>
            <w:tcW w:w="913" w:type="dxa"/>
            <w:vMerge w:val="continue"/>
            <w:tcBorders>
              <w:top w:val="nil"/>
            </w:tcBorders>
            <w:vAlign w:val="top"/>
          </w:tcPr>
          <w:p w14:paraId="5B9AA38B">
            <w:pPr>
              <w:pStyle w:val="10"/>
            </w:pPr>
          </w:p>
        </w:tc>
        <w:tc>
          <w:tcPr>
            <w:tcW w:w="977" w:type="dxa"/>
            <w:shd w:val="clear" w:color="auto" w:fill="FDEADA"/>
            <w:vAlign w:val="top"/>
          </w:tcPr>
          <w:p w14:paraId="696467C9">
            <w:pPr>
              <w:pStyle w:val="10"/>
              <w:spacing w:line="305" w:lineRule="auto"/>
            </w:pPr>
          </w:p>
          <w:p w14:paraId="4391C118">
            <w:pPr>
              <w:spacing w:before="91" w:line="224" w:lineRule="auto"/>
              <w:ind w:left="1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sz w:val="28"/>
                <w:szCs w:val="28"/>
              </w:rPr>
              <w:t>总学时</w:t>
            </w:r>
          </w:p>
        </w:tc>
        <w:tc>
          <w:tcPr>
            <w:tcW w:w="875" w:type="dxa"/>
            <w:shd w:val="clear" w:color="auto" w:fill="FDEADA"/>
            <w:vAlign w:val="top"/>
          </w:tcPr>
          <w:p w14:paraId="28C45F8D">
            <w:pPr>
              <w:spacing w:before="157" w:line="261" w:lineRule="auto"/>
              <w:ind w:left="184" w:right="153" w:hanging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8"/>
                <w:szCs w:val="28"/>
              </w:rPr>
              <w:t>理论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8"/>
                <w:sz w:val="28"/>
                <w:szCs w:val="28"/>
              </w:rPr>
              <w:t>学时</w:t>
            </w:r>
          </w:p>
        </w:tc>
        <w:tc>
          <w:tcPr>
            <w:tcW w:w="1065" w:type="dxa"/>
            <w:shd w:val="clear" w:color="auto" w:fill="FDEADA"/>
            <w:vAlign w:val="top"/>
          </w:tcPr>
          <w:p w14:paraId="0F9F9AFD">
            <w:pPr>
              <w:spacing w:before="157" w:line="261" w:lineRule="auto"/>
              <w:ind w:left="279" w:right="248" w:hanging="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sz w:val="28"/>
                <w:szCs w:val="28"/>
              </w:rPr>
              <w:t>实践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8"/>
                <w:sz w:val="28"/>
                <w:szCs w:val="28"/>
              </w:rPr>
              <w:t>学时</w:t>
            </w:r>
          </w:p>
        </w:tc>
        <w:tc>
          <w:tcPr>
            <w:tcW w:w="768" w:type="dxa"/>
            <w:shd w:val="clear" w:color="auto" w:fill="FDEADA"/>
            <w:vAlign w:val="top"/>
          </w:tcPr>
          <w:p w14:paraId="6DCC9CC1">
            <w:pPr>
              <w:pStyle w:val="10"/>
              <w:spacing w:line="353" w:lineRule="auto"/>
            </w:pPr>
          </w:p>
          <w:p w14:paraId="5502ED94">
            <w:pPr>
              <w:spacing w:before="91" w:line="181" w:lineRule="auto"/>
              <w:ind w:left="34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1</w:t>
            </w:r>
          </w:p>
        </w:tc>
        <w:tc>
          <w:tcPr>
            <w:tcW w:w="649" w:type="dxa"/>
            <w:shd w:val="clear" w:color="auto" w:fill="FDEADA"/>
            <w:vAlign w:val="top"/>
          </w:tcPr>
          <w:p w14:paraId="157F5DE1">
            <w:pPr>
              <w:pStyle w:val="10"/>
              <w:spacing w:line="372" w:lineRule="auto"/>
            </w:pPr>
          </w:p>
          <w:p w14:paraId="51538DAF">
            <w:pPr>
              <w:spacing w:before="91" w:line="181" w:lineRule="auto"/>
              <w:ind w:left="4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2</w:t>
            </w:r>
          </w:p>
        </w:tc>
        <w:tc>
          <w:tcPr>
            <w:tcW w:w="615" w:type="dxa"/>
            <w:shd w:val="clear" w:color="auto" w:fill="FDEADA"/>
            <w:vAlign w:val="top"/>
          </w:tcPr>
          <w:p w14:paraId="68545C22">
            <w:pPr>
              <w:pStyle w:val="10"/>
              <w:spacing w:line="372" w:lineRule="auto"/>
            </w:pPr>
          </w:p>
          <w:p w14:paraId="398FEC26">
            <w:pPr>
              <w:spacing w:before="91" w:line="181" w:lineRule="auto"/>
              <w:ind w:left="3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3</w:t>
            </w:r>
          </w:p>
        </w:tc>
        <w:tc>
          <w:tcPr>
            <w:tcW w:w="741" w:type="dxa"/>
            <w:shd w:val="clear" w:color="auto" w:fill="FDEADA"/>
            <w:vAlign w:val="top"/>
          </w:tcPr>
          <w:p w14:paraId="229D6E71">
            <w:pPr>
              <w:pStyle w:val="10"/>
              <w:spacing w:line="372" w:lineRule="auto"/>
            </w:pPr>
          </w:p>
          <w:p w14:paraId="1FBA58E6">
            <w:pPr>
              <w:spacing w:before="91" w:line="181" w:lineRule="auto"/>
              <w:ind w:left="4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4</w:t>
            </w:r>
          </w:p>
        </w:tc>
        <w:tc>
          <w:tcPr>
            <w:tcW w:w="749" w:type="dxa"/>
            <w:shd w:val="clear" w:color="auto" w:fill="FDEADA"/>
            <w:vAlign w:val="top"/>
          </w:tcPr>
          <w:p w14:paraId="4B00930C">
            <w:pPr>
              <w:pStyle w:val="10"/>
              <w:spacing w:line="375" w:lineRule="auto"/>
            </w:pPr>
          </w:p>
          <w:p w14:paraId="2DB8780B">
            <w:pPr>
              <w:spacing w:before="91" w:line="179" w:lineRule="auto"/>
              <w:ind w:left="48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5</w:t>
            </w:r>
          </w:p>
        </w:tc>
        <w:tc>
          <w:tcPr>
            <w:tcW w:w="584" w:type="dxa"/>
            <w:shd w:val="clear" w:color="auto" w:fill="FDEADA"/>
            <w:vAlign w:val="top"/>
          </w:tcPr>
          <w:p w14:paraId="562A2B2F">
            <w:pPr>
              <w:pStyle w:val="10"/>
              <w:spacing w:line="372" w:lineRule="auto"/>
            </w:pPr>
          </w:p>
          <w:p w14:paraId="388FAB5C">
            <w:pPr>
              <w:spacing w:before="91" w:line="181" w:lineRule="auto"/>
              <w:ind w:left="35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6</w:t>
            </w:r>
          </w:p>
        </w:tc>
        <w:tc>
          <w:tcPr>
            <w:tcW w:w="1213" w:type="dxa"/>
            <w:vMerge w:val="continue"/>
            <w:tcBorders>
              <w:top w:val="nil"/>
            </w:tcBorders>
            <w:vAlign w:val="top"/>
          </w:tcPr>
          <w:p w14:paraId="372CB2F9">
            <w:pPr>
              <w:pStyle w:val="10"/>
            </w:pPr>
          </w:p>
        </w:tc>
        <w:tc>
          <w:tcPr>
            <w:tcW w:w="932" w:type="dxa"/>
            <w:vMerge w:val="continue"/>
            <w:tcBorders>
              <w:top w:val="nil"/>
            </w:tcBorders>
            <w:vAlign w:val="top"/>
          </w:tcPr>
          <w:p w14:paraId="07C5EA48">
            <w:pPr>
              <w:pStyle w:val="10"/>
            </w:pPr>
          </w:p>
        </w:tc>
      </w:tr>
      <w:tr w14:paraId="70D5F5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740" w:type="dxa"/>
            <w:vMerge w:val="restart"/>
            <w:tcBorders>
              <w:top w:val="single" w:color="000000" w:sz="8" w:space="0"/>
            </w:tcBorders>
            <w:shd w:val="clear" w:color="auto" w:fill="FDEADA"/>
            <w:vAlign w:val="top"/>
          </w:tcPr>
          <w:p w14:paraId="68DFED7B">
            <w:pPr>
              <w:pStyle w:val="10"/>
              <w:spacing w:line="254" w:lineRule="auto"/>
            </w:pPr>
          </w:p>
          <w:p w14:paraId="3D3D5818">
            <w:pPr>
              <w:pStyle w:val="10"/>
              <w:spacing w:line="254" w:lineRule="auto"/>
            </w:pPr>
          </w:p>
          <w:p w14:paraId="450CDE16">
            <w:pPr>
              <w:pStyle w:val="10"/>
              <w:spacing w:line="254" w:lineRule="auto"/>
            </w:pPr>
          </w:p>
          <w:p w14:paraId="3266681C">
            <w:pPr>
              <w:pStyle w:val="10"/>
              <w:spacing w:line="254" w:lineRule="auto"/>
            </w:pPr>
          </w:p>
          <w:p w14:paraId="159FB5DA">
            <w:pPr>
              <w:pStyle w:val="10"/>
              <w:spacing w:line="255" w:lineRule="auto"/>
            </w:pPr>
          </w:p>
          <w:p w14:paraId="70F424B2">
            <w:pPr>
              <w:pStyle w:val="10"/>
              <w:spacing w:line="255" w:lineRule="auto"/>
            </w:pPr>
          </w:p>
          <w:p w14:paraId="2CB809CD">
            <w:pPr>
              <w:pStyle w:val="10"/>
              <w:spacing w:line="255" w:lineRule="auto"/>
            </w:pPr>
          </w:p>
          <w:p w14:paraId="3C9BB649">
            <w:pPr>
              <w:pStyle w:val="10"/>
              <w:spacing w:line="255" w:lineRule="auto"/>
            </w:pPr>
          </w:p>
          <w:p w14:paraId="1F7520FB">
            <w:pPr>
              <w:pStyle w:val="10"/>
              <w:spacing w:line="255" w:lineRule="auto"/>
            </w:pPr>
          </w:p>
          <w:p w14:paraId="3D00749D">
            <w:pPr>
              <w:pStyle w:val="10"/>
              <w:spacing w:line="255" w:lineRule="auto"/>
            </w:pPr>
          </w:p>
          <w:p w14:paraId="62226C78">
            <w:pPr>
              <w:pStyle w:val="10"/>
              <w:spacing w:line="255" w:lineRule="auto"/>
            </w:pPr>
          </w:p>
          <w:p w14:paraId="75DB9C0C">
            <w:pPr>
              <w:pStyle w:val="10"/>
              <w:spacing w:line="255" w:lineRule="auto"/>
            </w:pPr>
          </w:p>
          <w:p w14:paraId="624278C6">
            <w:pPr>
              <w:spacing w:before="91" w:line="231" w:lineRule="auto"/>
              <w:ind w:left="268" w:right="63" w:hanging="1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8"/>
                <w:szCs w:val="28"/>
              </w:rPr>
              <w:t>必修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课</w:t>
            </w:r>
          </w:p>
        </w:tc>
        <w:tc>
          <w:tcPr>
            <w:tcW w:w="1344" w:type="dxa"/>
            <w:tcBorders>
              <w:top w:val="single" w:color="000000" w:sz="8" w:space="0"/>
              <w:bottom w:val="single" w:color="000000" w:sz="8" w:space="0"/>
            </w:tcBorders>
            <w:vAlign w:val="top"/>
          </w:tcPr>
          <w:p w14:paraId="665E5580">
            <w:pPr>
              <w:spacing w:before="170" w:line="181" w:lineRule="auto"/>
              <w:ind w:left="4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GG01</w:t>
            </w:r>
          </w:p>
        </w:tc>
        <w:tc>
          <w:tcPr>
            <w:tcW w:w="2550" w:type="dxa"/>
            <w:tcBorders>
              <w:bottom w:val="nil"/>
            </w:tcBorders>
            <w:vAlign w:val="top"/>
          </w:tcPr>
          <w:p w14:paraId="561DFDB9">
            <w:pPr>
              <w:spacing w:before="91" w:line="231" w:lineRule="auto"/>
              <w:ind w:left="28" w:right="13" w:firstLine="284" w:firstLineChars="10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政治（基础模块）</w:t>
            </w:r>
          </w:p>
        </w:tc>
        <w:tc>
          <w:tcPr>
            <w:tcW w:w="913" w:type="dxa"/>
            <w:vAlign w:val="top"/>
          </w:tcPr>
          <w:p w14:paraId="19D3AC00">
            <w:pPr>
              <w:spacing w:before="310" w:line="181" w:lineRule="auto"/>
              <w:ind w:left="397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977" w:type="dxa"/>
            <w:vAlign w:val="top"/>
          </w:tcPr>
          <w:p w14:paraId="6F2C5BDF">
            <w:pPr>
              <w:spacing w:before="309" w:line="181" w:lineRule="auto"/>
              <w:ind w:left="362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875" w:type="dxa"/>
            <w:vAlign w:val="top"/>
          </w:tcPr>
          <w:p w14:paraId="000D05DD">
            <w:pPr>
              <w:spacing w:before="309" w:line="181" w:lineRule="auto"/>
              <w:ind w:left="309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1065" w:type="dxa"/>
            <w:vAlign w:val="top"/>
          </w:tcPr>
          <w:p w14:paraId="1BC83F24">
            <w:pPr>
              <w:pStyle w:val="10"/>
            </w:pPr>
          </w:p>
        </w:tc>
        <w:tc>
          <w:tcPr>
            <w:tcW w:w="768" w:type="dxa"/>
            <w:vAlign w:val="top"/>
          </w:tcPr>
          <w:p w14:paraId="0AE0AEE9">
            <w:pPr>
              <w:spacing w:before="310" w:line="181" w:lineRule="auto"/>
              <w:ind w:left="325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49" w:type="dxa"/>
            <w:vAlign w:val="top"/>
          </w:tcPr>
          <w:p w14:paraId="24FD0B8F">
            <w:pPr>
              <w:spacing w:before="257" w:line="181" w:lineRule="auto"/>
              <w:ind w:left="261" w:leftChars="0"/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615" w:type="dxa"/>
            <w:vAlign w:val="top"/>
          </w:tcPr>
          <w:p w14:paraId="5BD638FA">
            <w:pPr>
              <w:spacing w:before="310" w:line="181" w:lineRule="auto"/>
              <w:ind w:left="325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41" w:type="dxa"/>
            <w:vAlign w:val="top"/>
          </w:tcPr>
          <w:p w14:paraId="53AEAAC4">
            <w:pPr>
              <w:spacing w:before="310" w:line="181" w:lineRule="auto"/>
              <w:ind w:left="325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49" w:type="dxa"/>
            <w:vAlign w:val="top"/>
          </w:tcPr>
          <w:p w14:paraId="1FB6E566">
            <w:pPr>
              <w:spacing w:before="310" w:line="181" w:lineRule="auto"/>
              <w:ind w:left="325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84" w:type="dxa"/>
            <w:vAlign w:val="top"/>
          </w:tcPr>
          <w:p w14:paraId="111BBA4A">
            <w:pPr>
              <w:spacing w:before="257" w:line="181" w:lineRule="auto"/>
              <w:ind w:left="261" w:leftChars="0"/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213" w:type="dxa"/>
            <w:vAlign w:val="top"/>
          </w:tcPr>
          <w:p w14:paraId="6441DF6B">
            <w:pPr>
              <w:spacing w:before="261" w:line="223" w:lineRule="auto"/>
              <w:ind w:left="3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考试</w:t>
            </w:r>
          </w:p>
        </w:tc>
        <w:tc>
          <w:tcPr>
            <w:tcW w:w="932" w:type="dxa"/>
            <w:vMerge w:val="restart"/>
            <w:tcBorders>
              <w:bottom w:val="nil"/>
            </w:tcBorders>
            <w:vAlign w:val="top"/>
          </w:tcPr>
          <w:p w14:paraId="08BAA531">
            <w:pPr>
              <w:pStyle w:val="10"/>
              <w:spacing w:line="257" w:lineRule="auto"/>
            </w:pPr>
          </w:p>
          <w:p w14:paraId="11B6B9E1">
            <w:pPr>
              <w:pStyle w:val="10"/>
              <w:spacing w:line="257" w:lineRule="auto"/>
            </w:pPr>
          </w:p>
          <w:p w14:paraId="279B65D9">
            <w:pPr>
              <w:pStyle w:val="10"/>
              <w:spacing w:line="257" w:lineRule="auto"/>
            </w:pPr>
          </w:p>
          <w:p w14:paraId="428ACABC">
            <w:pPr>
              <w:pStyle w:val="10"/>
              <w:spacing w:line="257" w:lineRule="auto"/>
            </w:pPr>
          </w:p>
          <w:p w14:paraId="3E292567">
            <w:pPr>
              <w:pStyle w:val="10"/>
              <w:spacing w:line="257" w:lineRule="auto"/>
            </w:pPr>
          </w:p>
          <w:p w14:paraId="703F68E7">
            <w:pPr>
              <w:pStyle w:val="10"/>
              <w:spacing w:line="257" w:lineRule="auto"/>
            </w:pPr>
          </w:p>
          <w:p w14:paraId="775BFA31">
            <w:pPr>
              <w:pStyle w:val="10"/>
              <w:spacing w:line="257" w:lineRule="auto"/>
            </w:pPr>
          </w:p>
          <w:p w14:paraId="2E5F035B">
            <w:pPr>
              <w:pStyle w:val="10"/>
              <w:spacing w:line="257" w:lineRule="auto"/>
            </w:pPr>
          </w:p>
          <w:p w14:paraId="76A4BC5F">
            <w:pPr>
              <w:pStyle w:val="10"/>
              <w:spacing w:line="258" w:lineRule="auto"/>
            </w:pPr>
          </w:p>
          <w:p w14:paraId="1D59F7F9">
            <w:pPr>
              <w:pStyle w:val="10"/>
              <w:spacing w:line="258" w:lineRule="auto"/>
            </w:pPr>
          </w:p>
          <w:p w14:paraId="09D35AD9">
            <w:pPr>
              <w:pStyle w:val="10"/>
              <w:spacing w:line="258" w:lineRule="auto"/>
            </w:pPr>
          </w:p>
          <w:p w14:paraId="54B485E1">
            <w:pPr>
              <w:pStyle w:val="10"/>
              <w:spacing w:line="258" w:lineRule="auto"/>
            </w:pPr>
          </w:p>
          <w:p w14:paraId="538683E8">
            <w:pPr>
              <w:spacing w:before="91" w:line="277" w:lineRule="auto"/>
              <w:ind w:left="61" w:right="31" w:firstLine="152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E3267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740" w:type="dxa"/>
            <w:vMerge w:val="continue"/>
            <w:vAlign w:val="top"/>
          </w:tcPr>
          <w:p w14:paraId="1AC3DBB1">
            <w:pPr>
              <w:pStyle w:val="10"/>
            </w:pPr>
          </w:p>
        </w:tc>
        <w:tc>
          <w:tcPr>
            <w:tcW w:w="1344" w:type="dxa"/>
            <w:tcBorders>
              <w:top w:val="single" w:color="000000" w:sz="8" w:space="0"/>
              <w:bottom w:val="single" w:color="000000" w:sz="8" w:space="0"/>
            </w:tcBorders>
            <w:vAlign w:val="top"/>
          </w:tcPr>
          <w:p w14:paraId="67637907">
            <w:pPr>
              <w:spacing w:before="178" w:line="181" w:lineRule="auto"/>
              <w:ind w:left="468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GG0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50" w:type="dxa"/>
            <w:vAlign w:val="top"/>
          </w:tcPr>
          <w:p w14:paraId="3C611983">
            <w:pPr>
              <w:spacing w:before="209" w:line="224" w:lineRule="auto"/>
              <w:ind w:left="16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语文（基础模块）</w:t>
            </w:r>
          </w:p>
        </w:tc>
        <w:tc>
          <w:tcPr>
            <w:tcW w:w="913" w:type="dxa"/>
            <w:vAlign w:val="top"/>
          </w:tcPr>
          <w:p w14:paraId="7BA171C8">
            <w:pPr>
              <w:spacing w:before="257" w:line="181" w:lineRule="auto"/>
              <w:ind w:left="395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977" w:type="dxa"/>
            <w:vAlign w:val="top"/>
          </w:tcPr>
          <w:p w14:paraId="26F02A7C">
            <w:pPr>
              <w:spacing w:before="257" w:line="181" w:lineRule="auto"/>
              <w:ind w:left="305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 w:eastAsia="zh-CN"/>
              </w:rPr>
              <w:t>522</w:t>
            </w:r>
          </w:p>
        </w:tc>
        <w:tc>
          <w:tcPr>
            <w:tcW w:w="875" w:type="dxa"/>
            <w:vAlign w:val="top"/>
          </w:tcPr>
          <w:p w14:paraId="0FF6E404">
            <w:pPr>
              <w:spacing w:before="257" w:line="181" w:lineRule="auto"/>
              <w:ind w:left="255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 w:eastAsia="zh-CN"/>
              </w:rPr>
              <w:t>522</w:t>
            </w:r>
          </w:p>
        </w:tc>
        <w:tc>
          <w:tcPr>
            <w:tcW w:w="1065" w:type="dxa"/>
            <w:vAlign w:val="top"/>
          </w:tcPr>
          <w:p w14:paraId="274FD101">
            <w:pPr>
              <w:pStyle w:val="10"/>
            </w:pPr>
          </w:p>
        </w:tc>
        <w:tc>
          <w:tcPr>
            <w:tcW w:w="768" w:type="dxa"/>
            <w:vAlign w:val="top"/>
          </w:tcPr>
          <w:p w14:paraId="233754EA">
            <w:pPr>
              <w:spacing w:before="257" w:line="181" w:lineRule="auto"/>
              <w:ind w:left="325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49" w:type="dxa"/>
            <w:vAlign w:val="top"/>
          </w:tcPr>
          <w:p w14:paraId="7B17EDEE">
            <w:pPr>
              <w:spacing w:before="257" w:line="181" w:lineRule="auto"/>
              <w:ind w:left="261" w:left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15" w:type="dxa"/>
            <w:vAlign w:val="top"/>
          </w:tcPr>
          <w:p w14:paraId="5D6BB8E4">
            <w:pPr>
              <w:spacing w:before="257" w:line="181" w:lineRule="auto"/>
              <w:ind w:left="261" w:leftChars="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41" w:type="dxa"/>
            <w:vAlign w:val="top"/>
          </w:tcPr>
          <w:p w14:paraId="31D4C9A8">
            <w:pPr>
              <w:spacing w:before="257" w:line="181" w:lineRule="auto"/>
              <w:ind w:left="261" w:leftChars="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49" w:type="dxa"/>
            <w:vAlign w:val="top"/>
          </w:tcPr>
          <w:p w14:paraId="30546EF5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84" w:type="dxa"/>
            <w:vAlign w:val="top"/>
          </w:tcPr>
          <w:p w14:paraId="644FA7E5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213" w:type="dxa"/>
            <w:vAlign w:val="top"/>
          </w:tcPr>
          <w:p w14:paraId="6437654A">
            <w:pPr>
              <w:spacing w:before="209" w:line="223" w:lineRule="auto"/>
              <w:ind w:left="3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考试</w:t>
            </w:r>
          </w:p>
        </w:tc>
        <w:tc>
          <w:tcPr>
            <w:tcW w:w="932" w:type="dxa"/>
            <w:vMerge w:val="continue"/>
            <w:tcBorders>
              <w:top w:val="nil"/>
              <w:bottom w:val="nil"/>
            </w:tcBorders>
            <w:vAlign w:val="top"/>
          </w:tcPr>
          <w:p w14:paraId="67695BD6">
            <w:pPr>
              <w:pStyle w:val="10"/>
            </w:pPr>
          </w:p>
        </w:tc>
      </w:tr>
      <w:tr w14:paraId="223A35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40" w:type="dxa"/>
            <w:vMerge w:val="continue"/>
            <w:vAlign w:val="top"/>
          </w:tcPr>
          <w:p w14:paraId="27B82547">
            <w:pPr>
              <w:pStyle w:val="10"/>
            </w:pPr>
          </w:p>
        </w:tc>
        <w:tc>
          <w:tcPr>
            <w:tcW w:w="1344" w:type="dxa"/>
            <w:tcBorders>
              <w:top w:val="single" w:color="000000" w:sz="8" w:space="0"/>
              <w:bottom w:val="single" w:color="000000" w:sz="8" w:space="0"/>
            </w:tcBorders>
            <w:vAlign w:val="top"/>
          </w:tcPr>
          <w:p w14:paraId="408801BC">
            <w:pPr>
              <w:spacing w:before="179" w:line="181" w:lineRule="auto"/>
              <w:ind w:left="468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GG0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550" w:type="dxa"/>
            <w:vAlign w:val="top"/>
          </w:tcPr>
          <w:p w14:paraId="7AEE98AF">
            <w:pPr>
              <w:spacing w:before="267" w:line="224" w:lineRule="auto"/>
              <w:ind w:left="16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数学（基础模块）</w:t>
            </w:r>
          </w:p>
        </w:tc>
        <w:tc>
          <w:tcPr>
            <w:tcW w:w="913" w:type="dxa"/>
            <w:vAlign w:val="top"/>
          </w:tcPr>
          <w:p w14:paraId="45377401">
            <w:pPr>
              <w:spacing w:before="316" w:line="181" w:lineRule="auto"/>
              <w:ind w:left="396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977" w:type="dxa"/>
            <w:vAlign w:val="top"/>
          </w:tcPr>
          <w:p w14:paraId="031AD984">
            <w:pPr>
              <w:spacing w:before="316" w:line="181" w:lineRule="auto"/>
              <w:ind w:left="305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875" w:type="dxa"/>
            <w:vAlign w:val="top"/>
          </w:tcPr>
          <w:p w14:paraId="3FBFEC8E">
            <w:pPr>
              <w:spacing w:before="316" w:line="181" w:lineRule="auto"/>
              <w:ind w:left="255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1065" w:type="dxa"/>
            <w:vAlign w:val="top"/>
          </w:tcPr>
          <w:p w14:paraId="0F1729F5">
            <w:pPr>
              <w:pStyle w:val="10"/>
            </w:pPr>
          </w:p>
        </w:tc>
        <w:tc>
          <w:tcPr>
            <w:tcW w:w="768" w:type="dxa"/>
            <w:vAlign w:val="top"/>
          </w:tcPr>
          <w:p w14:paraId="6317E82B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49" w:type="dxa"/>
            <w:vAlign w:val="top"/>
          </w:tcPr>
          <w:p w14:paraId="2FF445A8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15" w:type="dxa"/>
            <w:vAlign w:val="top"/>
          </w:tcPr>
          <w:p w14:paraId="5DE5AE01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41" w:type="dxa"/>
            <w:vAlign w:val="top"/>
          </w:tcPr>
          <w:p w14:paraId="11DFB88E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49" w:type="dxa"/>
            <w:vAlign w:val="top"/>
          </w:tcPr>
          <w:p w14:paraId="79CA579F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84" w:type="dxa"/>
            <w:vAlign w:val="top"/>
          </w:tcPr>
          <w:p w14:paraId="0A999CA5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213" w:type="dxa"/>
            <w:vAlign w:val="top"/>
          </w:tcPr>
          <w:p w14:paraId="0FB1E401">
            <w:pPr>
              <w:spacing w:before="268" w:line="223" w:lineRule="auto"/>
              <w:ind w:left="3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考试</w:t>
            </w:r>
          </w:p>
        </w:tc>
        <w:tc>
          <w:tcPr>
            <w:tcW w:w="932" w:type="dxa"/>
            <w:vMerge w:val="continue"/>
            <w:tcBorders>
              <w:top w:val="nil"/>
              <w:bottom w:val="nil"/>
            </w:tcBorders>
            <w:vAlign w:val="top"/>
          </w:tcPr>
          <w:p w14:paraId="57C95BD1">
            <w:pPr>
              <w:pStyle w:val="10"/>
            </w:pPr>
          </w:p>
        </w:tc>
      </w:tr>
      <w:tr w14:paraId="177FD3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740" w:type="dxa"/>
            <w:vMerge w:val="continue"/>
            <w:vAlign w:val="top"/>
          </w:tcPr>
          <w:p w14:paraId="18A83C65">
            <w:pPr>
              <w:pStyle w:val="10"/>
            </w:pPr>
          </w:p>
        </w:tc>
        <w:tc>
          <w:tcPr>
            <w:tcW w:w="1344" w:type="dxa"/>
            <w:tcBorders>
              <w:top w:val="single" w:color="000000" w:sz="8" w:space="0"/>
              <w:bottom w:val="single" w:color="000000" w:sz="8" w:space="0"/>
            </w:tcBorders>
            <w:vAlign w:val="top"/>
          </w:tcPr>
          <w:p w14:paraId="0ECFE709">
            <w:pPr>
              <w:spacing w:before="182" w:line="181" w:lineRule="auto"/>
              <w:ind w:left="468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GG0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550" w:type="dxa"/>
            <w:vAlign w:val="top"/>
          </w:tcPr>
          <w:p w14:paraId="234C0748">
            <w:pPr>
              <w:spacing w:before="169" w:line="224" w:lineRule="auto"/>
              <w:ind w:left="1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英语（基础模块）</w:t>
            </w:r>
          </w:p>
        </w:tc>
        <w:tc>
          <w:tcPr>
            <w:tcW w:w="913" w:type="dxa"/>
            <w:vAlign w:val="top"/>
          </w:tcPr>
          <w:p w14:paraId="0911D308">
            <w:pPr>
              <w:spacing w:before="218" w:line="181" w:lineRule="auto"/>
              <w:ind w:left="396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977" w:type="dxa"/>
            <w:vAlign w:val="top"/>
          </w:tcPr>
          <w:p w14:paraId="5B2DF8CE">
            <w:pPr>
              <w:spacing w:before="218" w:line="181" w:lineRule="auto"/>
              <w:ind w:left="305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 w:eastAsia="zh-CN"/>
              </w:rPr>
              <w:t>594</w:t>
            </w:r>
          </w:p>
        </w:tc>
        <w:tc>
          <w:tcPr>
            <w:tcW w:w="875" w:type="dxa"/>
            <w:vAlign w:val="top"/>
          </w:tcPr>
          <w:p w14:paraId="0CFBF467">
            <w:pPr>
              <w:spacing w:before="218" w:line="181" w:lineRule="auto"/>
              <w:ind w:left="255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 w:eastAsia="zh-CN"/>
              </w:rPr>
              <w:t>594</w:t>
            </w:r>
          </w:p>
        </w:tc>
        <w:tc>
          <w:tcPr>
            <w:tcW w:w="1065" w:type="dxa"/>
            <w:vAlign w:val="top"/>
          </w:tcPr>
          <w:p w14:paraId="7DE88DB1">
            <w:pPr>
              <w:pStyle w:val="10"/>
            </w:pPr>
          </w:p>
        </w:tc>
        <w:tc>
          <w:tcPr>
            <w:tcW w:w="768" w:type="dxa"/>
            <w:vAlign w:val="top"/>
          </w:tcPr>
          <w:p w14:paraId="57728E3F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49" w:type="dxa"/>
            <w:vAlign w:val="top"/>
          </w:tcPr>
          <w:p w14:paraId="6A990487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15" w:type="dxa"/>
            <w:vAlign w:val="top"/>
          </w:tcPr>
          <w:p w14:paraId="59F6BEAE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41" w:type="dxa"/>
            <w:vAlign w:val="top"/>
          </w:tcPr>
          <w:p w14:paraId="7EC9D2FA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49" w:type="dxa"/>
            <w:vAlign w:val="top"/>
          </w:tcPr>
          <w:p w14:paraId="72144C46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84" w:type="dxa"/>
            <w:vAlign w:val="top"/>
          </w:tcPr>
          <w:p w14:paraId="53241260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213" w:type="dxa"/>
            <w:vAlign w:val="top"/>
          </w:tcPr>
          <w:p w14:paraId="592959CB">
            <w:pPr>
              <w:spacing w:before="170" w:line="223" w:lineRule="auto"/>
              <w:ind w:left="3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考试</w:t>
            </w:r>
          </w:p>
        </w:tc>
        <w:tc>
          <w:tcPr>
            <w:tcW w:w="932" w:type="dxa"/>
            <w:vMerge w:val="continue"/>
            <w:tcBorders>
              <w:top w:val="nil"/>
              <w:bottom w:val="nil"/>
            </w:tcBorders>
            <w:vAlign w:val="top"/>
          </w:tcPr>
          <w:p w14:paraId="516C2D7E">
            <w:pPr>
              <w:pStyle w:val="10"/>
            </w:pPr>
          </w:p>
        </w:tc>
      </w:tr>
      <w:tr w14:paraId="125805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40" w:type="dxa"/>
            <w:vMerge w:val="continue"/>
            <w:vAlign w:val="top"/>
          </w:tcPr>
          <w:p w14:paraId="21E547A1">
            <w:pPr>
              <w:pStyle w:val="10"/>
            </w:pPr>
          </w:p>
        </w:tc>
        <w:tc>
          <w:tcPr>
            <w:tcW w:w="1344" w:type="dxa"/>
            <w:tcBorders>
              <w:top w:val="single" w:color="000000" w:sz="8" w:space="0"/>
              <w:bottom w:val="single" w:color="000000" w:sz="8" w:space="0"/>
            </w:tcBorders>
            <w:vAlign w:val="top"/>
          </w:tcPr>
          <w:p w14:paraId="69EB784A">
            <w:pPr>
              <w:spacing w:before="185" w:line="181" w:lineRule="auto"/>
              <w:ind w:left="468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GG0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550" w:type="dxa"/>
            <w:vAlign w:val="top"/>
          </w:tcPr>
          <w:p w14:paraId="555AE289">
            <w:pPr>
              <w:spacing w:before="273" w:line="224" w:lineRule="auto"/>
              <w:ind w:left="17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历史（基础模块）</w:t>
            </w:r>
          </w:p>
        </w:tc>
        <w:tc>
          <w:tcPr>
            <w:tcW w:w="913" w:type="dxa"/>
            <w:vAlign w:val="top"/>
          </w:tcPr>
          <w:p w14:paraId="723CAECB">
            <w:pPr>
              <w:spacing w:before="310" w:line="181" w:lineRule="auto"/>
              <w:ind w:left="397" w:leftChars="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977" w:type="dxa"/>
            <w:vAlign w:val="top"/>
          </w:tcPr>
          <w:p w14:paraId="74F9FD75">
            <w:pPr>
              <w:spacing w:before="309" w:line="181" w:lineRule="auto"/>
              <w:ind w:left="362" w:leftChars="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875" w:type="dxa"/>
            <w:vAlign w:val="top"/>
          </w:tcPr>
          <w:p w14:paraId="70D15AFC">
            <w:pPr>
              <w:spacing w:before="309" w:line="181" w:lineRule="auto"/>
              <w:ind w:left="309" w:leftChars="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1065" w:type="dxa"/>
            <w:vAlign w:val="top"/>
          </w:tcPr>
          <w:p w14:paraId="13239A80">
            <w:pPr>
              <w:pStyle w:val="10"/>
            </w:pPr>
          </w:p>
        </w:tc>
        <w:tc>
          <w:tcPr>
            <w:tcW w:w="768" w:type="dxa"/>
            <w:vAlign w:val="top"/>
          </w:tcPr>
          <w:p w14:paraId="3E5D900E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49" w:type="dxa"/>
            <w:vAlign w:val="top"/>
          </w:tcPr>
          <w:p w14:paraId="117E86BD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15" w:type="dxa"/>
            <w:vAlign w:val="top"/>
          </w:tcPr>
          <w:p w14:paraId="7DA3589A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41" w:type="dxa"/>
            <w:vAlign w:val="top"/>
          </w:tcPr>
          <w:p w14:paraId="21886548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49" w:type="dxa"/>
            <w:vAlign w:val="top"/>
          </w:tcPr>
          <w:p w14:paraId="02886110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84" w:type="dxa"/>
            <w:vAlign w:val="top"/>
          </w:tcPr>
          <w:p w14:paraId="0A48814E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213" w:type="dxa"/>
            <w:vAlign w:val="top"/>
          </w:tcPr>
          <w:p w14:paraId="46F3D674">
            <w:pPr>
              <w:spacing w:before="274" w:line="223" w:lineRule="auto"/>
              <w:ind w:left="3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考试</w:t>
            </w:r>
          </w:p>
        </w:tc>
        <w:tc>
          <w:tcPr>
            <w:tcW w:w="932" w:type="dxa"/>
            <w:vMerge w:val="continue"/>
            <w:tcBorders>
              <w:top w:val="nil"/>
              <w:bottom w:val="nil"/>
            </w:tcBorders>
            <w:vAlign w:val="top"/>
          </w:tcPr>
          <w:p w14:paraId="18A8FB2C">
            <w:pPr>
              <w:pStyle w:val="10"/>
            </w:pPr>
          </w:p>
        </w:tc>
      </w:tr>
      <w:tr w14:paraId="3B7085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40" w:type="dxa"/>
            <w:vMerge w:val="continue"/>
            <w:vAlign w:val="top"/>
          </w:tcPr>
          <w:p w14:paraId="35E03DB6">
            <w:pPr>
              <w:pStyle w:val="10"/>
            </w:pPr>
          </w:p>
        </w:tc>
        <w:tc>
          <w:tcPr>
            <w:tcW w:w="1344" w:type="dxa"/>
            <w:tcBorders>
              <w:top w:val="single" w:color="000000" w:sz="8" w:space="0"/>
              <w:bottom w:val="single" w:color="000000" w:sz="8" w:space="0"/>
            </w:tcBorders>
            <w:vAlign w:val="top"/>
          </w:tcPr>
          <w:p w14:paraId="32E46E49">
            <w:pPr>
              <w:spacing w:before="185" w:line="181" w:lineRule="auto"/>
              <w:ind w:left="468" w:leftChars="0"/>
              <w:rPr>
                <w:rFonts w:hint="default" w:ascii="仿宋" w:hAnsi="仿宋" w:eastAsia="仿宋" w:cs="仿宋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GG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013</w:t>
            </w:r>
          </w:p>
        </w:tc>
        <w:tc>
          <w:tcPr>
            <w:tcW w:w="2550" w:type="dxa"/>
            <w:vAlign w:val="top"/>
          </w:tcPr>
          <w:p w14:paraId="5F727C5C">
            <w:pPr>
              <w:spacing w:before="273" w:line="224" w:lineRule="auto"/>
              <w:ind w:left="170" w:leftChars="0"/>
              <w:rPr>
                <w:rFonts w:ascii="仿宋" w:hAnsi="仿宋" w:eastAsia="仿宋" w:cs="仿宋"/>
                <w:spacing w:val="-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地理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（基础模块）</w:t>
            </w:r>
          </w:p>
        </w:tc>
        <w:tc>
          <w:tcPr>
            <w:tcW w:w="913" w:type="dxa"/>
            <w:vAlign w:val="top"/>
          </w:tcPr>
          <w:p w14:paraId="1816BD26">
            <w:pPr>
              <w:spacing w:before="310" w:line="181" w:lineRule="auto"/>
              <w:ind w:left="397" w:leftChars="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977" w:type="dxa"/>
            <w:vAlign w:val="top"/>
          </w:tcPr>
          <w:p w14:paraId="3BC32DB5">
            <w:pPr>
              <w:spacing w:before="309" w:line="181" w:lineRule="auto"/>
              <w:ind w:left="362" w:leftChars="0"/>
              <w:rPr>
                <w:rFonts w:hint="default" w:ascii="仿宋" w:hAnsi="仿宋" w:eastAsia="仿宋" w:cs="仿宋"/>
                <w:spacing w:val="-9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875" w:type="dxa"/>
            <w:vAlign w:val="top"/>
          </w:tcPr>
          <w:p w14:paraId="132FAD48">
            <w:pPr>
              <w:spacing w:before="309" w:line="181" w:lineRule="auto"/>
              <w:ind w:left="309" w:leftChars="0"/>
              <w:rPr>
                <w:rFonts w:hint="default" w:ascii="仿宋" w:hAnsi="仿宋" w:eastAsia="仿宋" w:cs="仿宋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1065" w:type="dxa"/>
            <w:vAlign w:val="top"/>
          </w:tcPr>
          <w:p w14:paraId="23C2AB4F">
            <w:pPr>
              <w:pStyle w:val="10"/>
            </w:pPr>
          </w:p>
        </w:tc>
        <w:tc>
          <w:tcPr>
            <w:tcW w:w="768" w:type="dxa"/>
            <w:vAlign w:val="top"/>
          </w:tcPr>
          <w:p w14:paraId="402DC5B9">
            <w:pPr>
              <w:spacing w:before="257" w:line="181" w:lineRule="auto"/>
              <w:ind w:left="261" w:left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49" w:type="dxa"/>
            <w:vAlign w:val="top"/>
          </w:tcPr>
          <w:p w14:paraId="44558BE1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15" w:type="dxa"/>
            <w:vAlign w:val="top"/>
          </w:tcPr>
          <w:p w14:paraId="05981FEC">
            <w:pPr>
              <w:spacing w:before="257" w:line="181" w:lineRule="auto"/>
              <w:ind w:left="261" w:left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41" w:type="dxa"/>
            <w:vAlign w:val="top"/>
          </w:tcPr>
          <w:p w14:paraId="37365872">
            <w:pPr>
              <w:spacing w:before="257" w:line="181" w:lineRule="auto"/>
              <w:ind w:left="261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49" w:type="dxa"/>
            <w:vAlign w:val="top"/>
          </w:tcPr>
          <w:p w14:paraId="2EEB6C7C">
            <w:pPr>
              <w:spacing w:before="257" w:line="181" w:lineRule="auto"/>
              <w:ind w:left="261" w:leftChars="0"/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84" w:type="dxa"/>
            <w:vAlign w:val="top"/>
          </w:tcPr>
          <w:p w14:paraId="6643C2AE">
            <w:pPr>
              <w:spacing w:before="257" w:line="181" w:lineRule="auto"/>
              <w:ind w:left="261" w:leftChars="0"/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213" w:type="dxa"/>
            <w:vAlign w:val="top"/>
          </w:tcPr>
          <w:p w14:paraId="0E45327A">
            <w:pPr>
              <w:spacing w:before="274" w:line="223" w:lineRule="auto"/>
              <w:ind w:left="347" w:leftChars="0"/>
              <w:rPr>
                <w:rFonts w:ascii="仿宋" w:hAnsi="仿宋" w:eastAsia="仿宋" w:cs="仿宋"/>
                <w:spacing w:val="-9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考试</w:t>
            </w:r>
          </w:p>
        </w:tc>
        <w:tc>
          <w:tcPr>
            <w:tcW w:w="932" w:type="dxa"/>
            <w:tcBorders>
              <w:top w:val="nil"/>
              <w:bottom w:val="nil"/>
            </w:tcBorders>
            <w:vAlign w:val="top"/>
          </w:tcPr>
          <w:p w14:paraId="33E8ED37">
            <w:pPr>
              <w:pStyle w:val="10"/>
            </w:pPr>
          </w:p>
        </w:tc>
      </w:tr>
      <w:tr w14:paraId="72EFD0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40" w:type="dxa"/>
            <w:vMerge w:val="continue"/>
            <w:vAlign w:val="top"/>
          </w:tcPr>
          <w:p w14:paraId="54F39091">
            <w:pPr>
              <w:pStyle w:val="10"/>
            </w:pPr>
          </w:p>
        </w:tc>
        <w:tc>
          <w:tcPr>
            <w:tcW w:w="1344" w:type="dxa"/>
            <w:tcBorders>
              <w:top w:val="single" w:color="000000" w:sz="8" w:space="0"/>
              <w:bottom w:val="single" w:color="000000" w:sz="8" w:space="0"/>
            </w:tcBorders>
            <w:vAlign w:val="top"/>
          </w:tcPr>
          <w:p w14:paraId="3E5441EC">
            <w:pPr>
              <w:spacing w:before="186" w:line="181" w:lineRule="auto"/>
              <w:ind w:left="468" w:leftChars="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GG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550" w:type="dxa"/>
            <w:vAlign w:val="top"/>
          </w:tcPr>
          <w:p w14:paraId="2512A3B2">
            <w:pPr>
              <w:spacing w:before="96" w:line="231" w:lineRule="auto"/>
              <w:ind w:left="450" w:leftChars="0" w:right="452" w:rightChars="0" w:firstLine="139" w:firstLineChars="0"/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体育与健康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（基础模块）</w:t>
            </w:r>
          </w:p>
        </w:tc>
        <w:tc>
          <w:tcPr>
            <w:tcW w:w="913" w:type="dxa"/>
            <w:vAlign w:val="top"/>
          </w:tcPr>
          <w:p w14:paraId="17533330">
            <w:pPr>
              <w:spacing w:before="323" w:line="181" w:lineRule="auto"/>
              <w:ind w:left="399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977" w:type="dxa"/>
            <w:vAlign w:val="top"/>
          </w:tcPr>
          <w:p w14:paraId="038792A6">
            <w:pPr>
              <w:spacing w:before="323" w:line="181" w:lineRule="auto"/>
              <w:ind w:left="362" w:leftChars="0"/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54</w:t>
            </w:r>
          </w:p>
        </w:tc>
        <w:tc>
          <w:tcPr>
            <w:tcW w:w="875" w:type="dxa"/>
            <w:vAlign w:val="top"/>
          </w:tcPr>
          <w:p w14:paraId="60B483AA">
            <w:pPr>
              <w:spacing w:before="323" w:line="181" w:lineRule="auto"/>
              <w:ind w:left="324" w:leftChars="0"/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18</w:t>
            </w:r>
          </w:p>
        </w:tc>
        <w:tc>
          <w:tcPr>
            <w:tcW w:w="1065" w:type="dxa"/>
            <w:vAlign w:val="top"/>
          </w:tcPr>
          <w:p w14:paraId="7200A141">
            <w:pPr>
              <w:spacing w:before="323" w:line="181" w:lineRule="auto"/>
              <w:ind w:left="406" w:leftChars="0"/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36</w:t>
            </w:r>
          </w:p>
        </w:tc>
        <w:tc>
          <w:tcPr>
            <w:tcW w:w="768" w:type="dxa"/>
            <w:vAlign w:val="top"/>
          </w:tcPr>
          <w:p w14:paraId="459B8913">
            <w:pPr>
              <w:spacing w:before="323" w:line="181" w:lineRule="auto"/>
              <w:ind w:left="343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49" w:type="dxa"/>
            <w:vAlign w:val="top"/>
          </w:tcPr>
          <w:p w14:paraId="7CBD02D4">
            <w:pPr>
              <w:spacing w:before="323" w:line="181" w:lineRule="auto"/>
              <w:ind w:left="283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15" w:type="dxa"/>
            <w:vAlign w:val="top"/>
          </w:tcPr>
          <w:p w14:paraId="14EB4A76">
            <w:pPr>
              <w:spacing w:before="323" w:line="181" w:lineRule="auto"/>
              <w:ind w:left="267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741" w:type="dxa"/>
            <w:vAlign w:val="top"/>
          </w:tcPr>
          <w:p w14:paraId="632E23BD">
            <w:pPr>
              <w:spacing w:before="309" w:line="181" w:lineRule="auto"/>
              <w:ind w:left="283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749" w:type="dxa"/>
            <w:vAlign w:val="top"/>
          </w:tcPr>
          <w:p w14:paraId="47D43A0D">
            <w:pPr>
              <w:pStyle w:val="1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84" w:type="dxa"/>
            <w:vAlign w:val="top"/>
          </w:tcPr>
          <w:p w14:paraId="2F9D2121">
            <w:pPr>
              <w:pStyle w:val="1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13" w:type="dxa"/>
            <w:vAlign w:val="top"/>
          </w:tcPr>
          <w:p w14:paraId="619CDE5C">
            <w:pPr>
              <w:spacing w:before="275" w:line="223" w:lineRule="auto"/>
              <w:ind w:left="347" w:leftChars="0"/>
              <w:rPr>
                <w:rFonts w:ascii="仿宋" w:hAnsi="仿宋" w:eastAsia="仿宋" w:cs="仿宋"/>
                <w:spacing w:val="-9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考查</w:t>
            </w:r>
          </w:p>
        </w:tc>
        <w:tc>
          <w:tcPr>
            <w:tcW w:w="932" w:type="dxa"/>
            <w:tcBorders>
              <w:top w:val="nil"/>
              <w:bottom w:val="nil"/>
            </w:tcBorders>
            <w:vAlign w:val="top"/>
          </w:tcPr>
          <w:p w14:paraId="7CBE9E8E">
            <w:pPr>
              <w:pStyle w:val="10"/>
            </w:pPr>
          </w:p>
        </w:tc>
      </w:tr>
      <w:tr w14:paraId="4DB86C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40" w:type="dxa"/>
            <w:vMerge w:val="continue"/>
            <w:vAlign w:val="top"/>
          </w:tcPr>
          <w:p w14:paraId="5C0FC201">
            <w:pPr>
              <w:pStyle w:val="10"/>
            </w:pPr>
          </w:p>
        </w:tc>
        <w:tc>
          <w:tcPr>
            <w:tcW w:w="1344" w:type="dxa"/>
            <w:tcBorders>
              <w:top w:val="single" w:color="000000" w:sz="8" w:space="0"/>
              <w:bottom w:val="single" w:color="000000" w:sz="8" w:space="0"/>
            </w:tcBorders>
            <w:vAlign w:val="top"/>
          </w:tcPr>
          <w:p w14:paraId="5CD8563F">
            <w:pPr>
              <w:spacing w:before="186" w:line="181" w:lineRule="auto"/>
              <w:ind w:left="468" w:leftChars="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GG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08</w:t>
            </w:r>
          </w:p>
        </w:tc>
        <w:tc>
          <w:tcPr>
            <w:tcW w:w="2550" w:type="dxa"/>
            <w:vAlign w:val="top"/>
          </w:tcPr>
          <w:p w14:paraId="50DFFCBF">
            <w:pPr>
              <w:spacing w:before="96" w:line="231" w:lineRule="auto"/>
              <w:ind w:left="450" w:leftChars="0" w:right="452" w:rightChars="0" w:firstLine="139" w:firstLineChars="0"/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  <w:lang w:val="en-US" w:eastAsia="zh-CN"/>
              </w:rPr>
              <w:t>信息技术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（基础模块）</w:t>
            </w:r>
          </w:p>
        </w:tc>
        <w:tc>
          <w:tcPr>
            <w:tcW w:w="913" w:type="dxa"/>
            <w:vAlign w:val="top"/>
          </w:tcPr>
          <w:p w14:paraId="5F58528B">
            <w:pPr>
              <w:spacing w:before="323" w:line="181" w:lineRule="auto"/>
              <w:ind w:left="399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977" w:type="dxa"/>
            <w:vAlign w:val="top"/>
          </w:tcPr>
          <w:p w14:paraId="7D777323">
            <w:pPr>
              <w:spacing w:before="323" w:line="181" w:lineRule="auto"/>
              <w:ind w:left="362" w:leftChars="0"/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  <w:t>108</w:t>
            </w:r>
          </w:p>
        </w:tc>
        <w:tc>
          <w:tcPr>
            <w:tcW w:w="875" w:type="dxa"/>
            <w:vAlign w:val="top"/>
          </w:tcPr>
          <w:p w14:paraId="5F383A3E">
            <w:pPr>
              <w:spacing w:before="323" w:line="181" w:lineRule="auto"/>
              <w:ind w:left="324" w:leftChars="0"/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065" w:type="dxa"/>
            <w:vAlign w:val="top"/>
          </w:tcPr>
          <w:p w14:paraId="4D6EFE8E">
            <w:pPr>
              <w:spacing w:before="323" w:line="181" w:lineRule="auto"/>
              <w:ind w:left="406" w:leftChars="0"/>
            </w:pP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768" w:type="dxa"/>
            <w:vAlign w:val="top"/>
          </w:tcPr>
          <w:p w14:paraId="1F425F02">
            <w:pPr>
              <w:spacing w:before="323" w:line="181" w:lineRule="auto"/>
              <w:ind w:left="343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49" w:type="dxa"/>
            <w:vAlign w:val="top"/>
          </w:tcPr>
          <w:p w14:paraId="23970716">
            <w:pPr>
              <w:spacing w:before="323" w:line="181" w:lineRule="auto"/>
              <w:ind w:left="283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15" w:type="dxa"/>
            <w:vAlign w:val="top"/>
          </w:tcPr>
          <w:p w14:paraId="041B754B">
            <w:pPr>
              <w:spacing w:before="323" w:line="181" w:lineRule="auto"/>
              <w:ind w:left="267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41" w:type="dxa"/>
            <w:vAlign w:val="top"/>
          </w:tcPr>
          <w:p w14:paraId="5BF8C01F">
            <w:pPr>
              <w:spacing w:before="309" w:line="181" w:lineRule="auto"/>
              <w:ind w:left="283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49" w:type="dxa"/>
            <w:vAlign w:val="top"/>
          </w:tcPr>
          <w:p w14:paraId="5F08ECD5">
            <w:pPr>
              <w:pStyle w:val="1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84" w:type="dxa"/>
            <w:vAlign w:val="top"/>
          </w:tcPr>
          <w:p w14:paraId="25BB084E">
            <w:pPr>
              <w:pStyle w:val="1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13" w:type="dxa"/>
            <w:vAlign w:val="top"/>
          </w:tcPr>
          <w:p w14:paraId="1C610715">
            <w:pPr>
              <w:spacing w:before="275" w:line="223" w:lineRule="auto"/>
              <w:ind w:left="347" w:leftChars="0"/>
              <w:rPr>
                <w:rFonts w:ascii="仿宋" w:hAnsi="仿宋" w:eastAsia="仿宋" w:cs="仿宋"/>
                <w:spacing w:val="-9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考查</w:t>
            </w:r>
          </w:p>
        </w:tc>
        <w:tc>
          <w:tcPr>
            <w:tcW w:w="932" w:type="dxa"/>
            <w:tcBorders>
              <w:top w:val="nil"/>
              <w:bottom w:val="nil"/>
            </w:tcBorders>
            <w:vAlign w:val="top"/>
          </w:tcPr>
          <w:p w14:paraId="3E753C5B">
            <w:pPr>
              <w:pStyle w:val="10"/>
            </w:pPr>
          </w:p>
        </w:tc>
      </w:tr>
      <w:tr w14:paraId="04A92B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40" w:type="dxa"/>
            <w:vMerge w:val="continue"/>
            <w:vAlign w:val="top"/>
          </w:tcPr>
          <w:p w14:paraId="7D9307FC">
            <w:pPr>
              <w:pStyle w:val="10"/>
            </w:pPr>
          </w:p>
        </w:tc>
        <w:tc>
          <w:tcPr>
            <w:tcW w:w="1344" w:type="dxa"/>
            <w:tcBorders>
              <w:top w:val="single" w:color="000000" w:sz="8" w:space="0"/>
              <w:bottom w:val="single" w:color="000000" w:sz="8" w:space="0"/>
            </w:tcBorders>
            <w:vAlign w:val="top"/>
          </w:tcPr>
          <w:p w14:paraId="4E696848">
            <w:pPr>
              <w:spacing w:before="186" w:line="181" w:lineRule="auto"/>
              <w:ind w:left="468" w:leftChars="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GG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550" w:type="dxa"/>
            <w:vAlign w:val="top"/>
          </w:tcPr>
          <w:p w14:paraId="54023FCF">
            <w:pPr>
              <w:spacing w:before="96" w:line="231" w:lineRule="auto"/>
              <w:ind w:right="452" w:rightChars="0" w:firstLine="816" w:firstLineChars="3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4"/>
                <w:sz w:val="28"/>
                <w:szCs w:val="28"/>
                <w:lang w:val="en-US" w:eastAsia="zh-CN"/>
              </w:rPr>
              <w:t>普通话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</w:p>
          <w:p w14:paraId="4AEF13C3">
            <w:pPr>
              <w:spacing w:before="96" w:line="231" w:lineRule="auto"/>
              <w:ind w:right="452" w:rightChars="0" w:firstLine="266" w:firstLineChars="100"/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（基础模</w:t>
            </w: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  <w:t>块</w:t>
            </w: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）</w:t>
            </w:r>
          </w:p>
        </w:tc>
        <w:tc>
          <w:tcPr>
            <w:tcW w:w="913" w:type="dxa"/>
            <w:vAlign w:val="top"/>
          </w:tcPr>
          <w:p w14:paraId="2E899EE4">
            <w:pPr>
              <w:spacing w:before="323" w:line="181" w:lineRule="auto"/>
              <w:ind w:left="399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77" w:type="dxa"/>
            <w:vAlign w:val="top"/>
          </w:tcPr>
          <w:p w14:paraId="17AA8185">
            <w:pPr>
              <w:spacing w:before="323" w:line="181" w:lineRule="auto"/>
              <w:ind w:left="362" w:leftChars="0"/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875" w:type="dxa"/>
            <w:vAlign w:val="top"/>
          </w:tcPr>
          <w:p w14:paraId="13CF9902">
            <w:pPr>
              <w:spacing w:before="323" w:line="181" w:lineRule="auto"/>
              <w:ind w:left="324" w:leftChars="0"/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18</w:t>
            </w:r>
          </w:p>
        </w:tc>
        <w:tc>
          <w:tcPr>
            <w:tcW w:w="1065" w:type="dxa"/>
            <w:vAlign w:val="top"/>
          </w:tcPr>
          <w:p w14:paraId="6AA00FDA">
            <w:pPr>
              <w:spacing w:before="323" w:line="181" w:lineRule="auto"/>
              <w:ind w:left="406" w:leftChars="0"/>
            </w:pP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768" w:type="dxa"/>
            <w:vAlign w:val="top"/>
          </w:tcPr>
          <w:p w14:paraId="3C1BF7A6">
            <w:pPr>
              <w:spacing w:before="323" w:line="181" w:lineRule="auto"/>
              <w:ind w:left="343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49" w:type="dxa"/>
            <w:vAlign w:val="top"/>
          </w:tcPr>
          <w:p w14:paraId="71E9D230">
            <w:pPr>
              <w:spacing w:before="323" w:line="181" w:lineRule="auto"/>
              <w:ind w:left="283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15" w:type="dxa"/>
            <w:vAlign w:val="top"/>
          </w:tcPr>
          <w:p w14:paraId="5DC86643">
            <w:pPr>
              <w:spacing w:before="323" w:line="181" w:lineRule="auto"/>
              <w:ind w:left="267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41" w:type="dxa"/>
            <w:vAlign w:val="top"/>
          </w:tcPr>
          <w:p w14:paraId="24F234B1">
            <w:pPr>
              <w:spacing w:before="309" w:line="181" w:lineRule="auto"/>
              <w:ind w:left="283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49" w:type="dxa"/>
            <w:vAlign w:val="top"/>
          </w:tcPr>
          <w:p w14:paraId="081440F1">
            <w:pPr>
              <w:pStyle w:val="1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84" w:type="dxa"/>
            <w:vAlign w:val="top"/>
          </w:tcPr>
          <w:p w14:paraId="72DA13D9">
            <w:pPr>
              <w:pStyle w:val="1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13" w:type="dxa"/>
            <w:vAlign w:val="top"/>
          </w:tcPr>
          <w:p w14:paraId="5F3A6A87">
            <w:pPr>
              <w:spacing w:before="275" w:line="223" w:lineRule="auto"/>
              <w:ind w:left="347" w:leftChars="0"/>
              <w:rPr>
                <w:rFonts w:ascii="仿宋" w:hAnsi="仿宋" w:eastAsia="仿宋" w:cs="仿宋"/>
                <w:spacing w:val="-9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考查</w:t>
            </w:r>
          </w:p>
        </w:tc>
        <w:tc>
          <w:tcPr>
            <w:tcW w:w="932" w:type="dxa"/>
            <w:tcBorders>
              <w:top w:val="nil"/>
              <w:bottom w:val="nil"/>
            </w:tcBorders>
            <w:vAlign w:val="top"/>
          </w:tcPr>
          <w:p w14:paraId="3CC944D8">
            <w:pPr>
              <w:pStyle w:val="10"/>
            </w:pPr>
          </w:p>
        </w:tc>
      </w:tr>
      <w:tr w14:paraId="564278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740" w:type="dxa"/>
            <w:vMerge w:val="continue"/>
            <w:vAlign w:val="top"/>
          </w:tcPr>
          <w:p w14:paraId="7010B9E2">
            <w:pPr>
              <w:pStyle w:val="10"/>
            </w:pPr>
          </w:p>
        </w:tc>
        <w:tc>
          <w:tcPr>
            <w:tcW w:w="3894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auto" w:fill="FDEADA" w:themeFill="accent6" w:themeFillTint="32"/>
            <w:vAlign w:val="top"/>
          </w:tcPr>
          <w:p w14:paraId="0A692D8C">
            <w:pPr>
              <w:spacing w:before="141" w:line="223" w:lineRule="auto"/>
              <w:ind w:left="274" w:leftChars="0"/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8"/>
                <w:szCs w:val="28"/>
              </w:rPr>
              <w:t>小计（</w:t>
            </w:r>
            <w:r>
              <w:rPr>
                <w:rFonts w:ascii="仿宋" w:hAnsi="仿宋" w:eastAsia="仿宋" w:cs="仿宋"/>
                <w:spacing w:val="-2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1"/>
                <w:sz w:val="28"/>
                <w:szCs w:val="28"/>
              </w:rPr>
              <w:t>占总学时的</w:t>
            </w:r>
            <w:r>
              <w:rPr>
                <w:rFonts w:hint="eastAsia" w:ascii="仿宋" w:hAnsi="仿宋" w:eastAsia="仿宋" w:cs="仿宋"/>
                <w:b/>
                <w:bCs/>
                <w:spacing w:val="-11"/>
                <w:sz w:val="28"/>
                <w:szCs w:val="28"/>
                <w:lang w:val="en-US" w:eastAsia="zh-CN"/>
              </w:rPr>
              <w:t xml:space="preserve">61.63 </w:t>
            </w:r>
            <w:r>
              <w:rPr>
                <w:rFonts w:ascii="仿宋" w:hAnsi="仿宋" w:eastAsia="仿宋" w:cs="仿宋"/>
                <w:b/>
                <w:bCs/>
                <w:spacing w:val="-11"/>
                <w:sz w:val="28"/>
                <w:szCs w:val="28"/>
              </w:rPr>
              <w:t>%）</w:t>
            </w:r>
          </w:p>
        </w:tc>
        <w:tc>
          <w:tcPr>
            <w:tcW w:w="913" w:type="dxa"/>
            <w:shd w:val="clear" w:color="auto" w:fill="FDEADA" w:themeFill="accent6" w:themeFillTint="32"/>
            <w:vAlign w:val="top"/>
          </w:tcPr>
          <w:p w14:paraId="128AFF4B">
            <w:pPr>
              <w:spacing w:before="189" w:line="181" w:lineRule="auto"/>
              <w:ind w:left="320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151</w:t>
            </w:r>
          </w:p>
        </w:tc>
        <w:tc>
          <w:tcPr>
            <w:tcW w:w="977" w:type="dxa"/>
            <w:shd w:val="clear" w:color="auto" w:fill="FDEADA" w:themeFill="accent6" w:themeFillTint="32"/>
            <w:vAlign w:val="top"/>
          </w:tcPr>
          <w:p w14:paraId="48A72127">
            <w:pPr>
              <w:spacing w:before="189" w:line="181" w:lineRule="auto"/>
              <w:ind w:left="291" w:leftChars="0"/>
              <w:rPr>
                <w:rFonts w:hint="default" w:ascii="仿宋" w:hAnsi="仿宋" w:eastAsia="仿宋" w:cs="仿宋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2718</w:t>
            </w:r>
          </w:p>
        </w:tc>
        <w:tc>
          <w:tcPr>
            <w:tcW w:w="875" w:type="dxa"/>
            <w:shd w:val="clear" w:color="auto" w:fill="FDEADA" w:themeFill="accent6" w:themeFillTint="32"/>
            <w:vAlign w:val="top"/>
          </w:tcPr>
          <w:p w14:paraId="738F3E5E">
            <w:pPr>
              <w:spacing w:before="189" w:line="181" w:lineRule="auto"/>
              <w:ind w:left="236" w:leftChars="0"/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2556</w:t>
            </w:r>
          </w:p>
        </w:tc>
        <w:tc>
          <w:tcPr>
            <w:tcW w:w="1065" w:type="dxa"/>
            <w:shd w:val="clear" w:color="auto" w:fill="FDEADA" w:themeFill="accent6" w:themeFillTint="32"/>
            <w:vAlign w:val="top"/>
          </w:tcPr>
          <w:p w14:paraId="20060B26">
            <w:pPr>
              <w:spacing w:before="189" w:line="181" w:lineRule="auto"/>
              <w:ind w:left="349" w:leftChars="0"/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162</w:t>
            </w:r>
          </w:p>
        </w:tc>
        <w:tc>
          <w:tcPr>
            <w:tcW w:w="768" w:type="dxa"/>
            <w:shd w:val="clear" w:color="auto" w:fill="FDEADA" w:themeFill="accent6" w:themeFillTint="32"/>
            <w:vAlign w:val="top"/>
          </w:tcPr>
          <w:p w14:paraId="07C43EE4">
            <w:pPr>
              <w:spacing w:before="189" w:line="181" w:lineRule="auto"/>
              <w:ind w:left="273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649" w:type="dxa"/>
            <w:shd w:val="clear" w:color="auto" w:fill="FDEADA" w:themeFill="accent6" w:themeFillTint="32"/>
            <w:vAlign w:val="top"/>
          </w:tcPr>
          <w:p w14:paraId="0F389DC9">
            <w:pPr>
              <w:spacing w:before="189" w:line="181" w:lineRule="auto"/>
              <w:ind w:left="213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615" w:type="dxa"/>
            <w:shd w:val="clear" w:color="auto" w:fill="FDEADA" w:themeFill="accent6" w:themeFillTint="32"/>
            <w:vAlign w:val="top"/>
          </w:tcPr>
          <w:p w14:paraId="7E1EA062">
            <w:pPr>
              <w:spacing w:before="189" w:line="181" w:lineRule="auto"/>
              <w:ind w:left="195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741" w:type="dxa"/>
            <w:shd w:val="clear" w:color="auto" w:fill="FDEADA" w:themeFill="accent6" w:themeFillTint="32"/>
            <w:vAlign w:val="top"/>
          </w:tcPr>
          <w:p w14:paraId="33C89F0D">
            <w:pPr>
              <w:spacing w:before="189" w:line="181" w:lineRule="auto"/>
              <w:ind w:left="314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749" w:type="dxa"/>
            <w:shd w:val="clear" w:color="auto" w:fill="FDEADA" w:themeFill="accent6" w:themeFillTint="32"/>
            <w:vAlign w:val="top"/>
          </w:tcPr>
          <w:p w14:paraId="5F002E42">
            <w:pPr>
              <w:spacing w:before="189" w:line="181" w:lineRule="auto"/>
              <w:ind w:left="316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584" w:type="dxa"/>
            <w:shd w:val="clear" w:color="auto" w:fill="FDEADA" w:themeFill="accent6" w:themeFillTint="32"/>
            <w:vAlign w:val="top"/>
          </w:tcPr>
          <w:p w14:paraId="2E5A9C0C">
            <w:pPr>
              <w:spacing w:before="189" w:line="181" w:lineRule="auto"/>
              <w:ind w:left="232" w:leftChars="0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213" w:type="dxa"/>
            <w:shd w:val="clear" w:color="auto" w:fill="FDEADA" w:themeFill="accent6" w:themeFillTint="32"/>
            <w:vAlign w:val="top"/>
          </w:tcPr>
          <w:p w14:paraId="018B4561">
            <w:pPr>
              <w:pStyle w:val="10"/>
              <w:rPr>
                <w:rFonts w:ascii="仿宋" w:hAnsi="仿宋" w:eastAsia="仿宋" w:cs="仿宋"/>
                <w:spacing w:val="-9"/>
                <w:sz w:val="28"/>
                <w:szCs w:val="28"/>
              </w:rPr>
            </w:pPr>
          </w:p>
        </w:tc>
        <w:tc>
          <w:tcPr>
            <w:tcW w:w="932" w:type="dxa"/>
            <w:tcBorders>
              <w:top w:val="nil"/>
            </w:tcBorders>
            <w:shd w:val="clear" w:color="auto" w:fill="FDEADA" w:themeFill="accent6" w:themeFillTint="32"/>
            <w:vAlign w:val="top"/>
          </w:tcPr>
          <w:p w14:paraId="3174FEF4">
            <w:pPr>
              <w:pStyle w:val="10"/>
            </w:pPr>
          </w:p>
        </w:tc>
      </w:tr>
    </w:tbl>
    <w:p w14:paraId="646C4DDD">
      <w:pPr>
        <w:spacing w:before="19"/>
      </w:pPr>
    </w:p>
    <w:p w14:paraId="3CB41AAC">
      <w:pPr>
        <w:sectPr>
          <w:footerReference r:id="rId28" w:type="default"/>
          <w:pgSz w:w="16839" w:h="11906"/>
          <w:pgMar w:top="400" w:right="1399" w:bottom="400" w:left="717" w:header="0" w:footer="0" w:gutter="0"/>
          <w:cols w:space="720" w:num="1"/>
        </w:sectPr>
      </w:pPr>
    </w:p>
    <w:p w14:paraId="1D1495CC">
      <w:pPr>
        <w:spacing w:line="1342" w:lineRule="exact"/>
        <w:jc w:val="right"/>
      </w:pPr>
      <w:r>
        <w:pict>
          <v:shape id="_x0000_s1028" o:spid="_x0000_s1028" o:spt="202" type="#_x0000_t202" style="position:absolute;left:0pt;margin-left:354.65pt;margin-top:35.7pt;height:14.2pt;width:65.15pt;z-index:-2516336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5A7AFED">
                  <w:pPr>
                    <w:spacing w:before="20" w:line="243" w:lineRule="exact"/>
                    <w:jc w:val="right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BFBFBF"/>
                      <w:spacing w:val="-7"/>
                      <w:w w:val="90"/>
                      <w:position w:val="-1"/>
                      <w:sz w:val="24"/>
                      <w:szCs w:val="24"/>
                    </w:rPr>
                    <w:t>临沂</w:t>
                  </w:r>
                  <w:r>
                    <w:rPr>
                      <w:rFonts w:ascii="微软雅黑" w:hAnsi="微软雅黑" w:eastAsia="微软雅黑" w:cs="微软雅黑"/>
                      <w:color w:val="BFBFBF"/>
                      <w:spacing w:val="-6"/>
                      <w:w w:val="90"/>
                      <w:position w:val="-1"/>
                      <w:sz w:val="24"/>
                      <w:szCs w:val="24"/>
                    </w:rPr>
                    <w:t>艺术学</w:t>
                  </w:r>
                  <w:r>
                    <w:rPr>
                      <w:rFonts w:ascii="微软雅黑" w:hAnsi="微软雅黑" w:eastAsia="微软雅黑" w:cs="微软雅黑"/>
                      <w:color w:val="BFBFBF"/>
                      <w:spacing w:val="-4"/>
                      <w:w w:val="90"/>
                      <w:position w:val="-1"/>
                      <w:sz w:val="24"/>
                      <w:szCs w:val="24"/>
                    </w:rPr>
                    <w:t>校</w:t>
                  </w:r>
                </w:p>
              </w:txbxContent>
            </v:textbox>
          </v:shape>
        </w:pict>
      </w:r>
      <w:r>
        <w:rPr>
          <w:position w:val="-27"/>
        </w:rPr>
        <w:drawing>
          <wp:inline distT="0" distB="0" distL="0" distR="0">
            <wp:extent cx="10234930" cy="852170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234930" cy="852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83DA8">
      <w:pPr>
        <w:spacing w:line="96" w:lineRule="exact"/>
      </w:pPr>
    </w:p>
    <w:p w14:paraId="770B0753">
      <w:pPr>
        <w:pStyle w:val="3"/>
      </w:pPr>
    </w:p>
    <w:tbl>
      <w:tblPr>
        <w:tblStyle w:val="9"/>
        <w:tblW w:w="14720" w:type="dxa"/>
        <w:tblInd w:w="71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344"/>
        <w:gridCol w:w="1705"/>
        <w:gridCol w:w="845"/>
        <w:gridCol w:w="913"/>
        <w:gridCol w:w="978"/>
        <w:gridCol w:w="875"/>
        <w:gridCol w:w="1065"/>
        <w:gridCol w:w="768"/>
        <w:gridCol w:w="649"/>
        <w:gridCol w:w="615"/>
        <w:gridCol w:w="662"/>
        <w:gridCol w:w="827"/>
        <w:gridCol w:w="904"/>
        <w:gridCol w:w="894"/>
        <w:gridCol w:w="934"/>
      </w:tblGrid>
      <w:tr w14:paraId="0BF51B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720" w:type="dxa"/>
            <w:gridSpan w:val="16"/>
            <w:shd w:val="clear" w:color="auto" w:fill="974706"/>
            <w:vAlign w:val="top"/>
          </w:tcPr>
          <w:p w14:paraId="094EC217">
            <w:pPr>
              <w:spacing w:before="193" w:line="218" w:lineRule="auto"/>
              <w:ind w:left="4161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b/>
                <w:bCs/>
                <w:color w:val="FFFFFF"/>
                <w:spacing w:val="4"/>
                <w:sz w:val="31"/>
                <w:szCs w:val="31"/>
              </w:rPr>
              <w:t>专业技能课（共</w:t>
            </w:r>
            <w:r>
              <w:rPr>
                <w:rFonts w:hint="eastAsia" w:ascii="黑体" w:hAnsi="黑体" w:eastAsia="黑体" w:cs="黑体"/>
                <w:b/>
                <w:bCs/>
                <w:color w:val="FFFFFF"/>
                <w:spacing w:val="4"/>
                <w:sz w:val="31"/>
                <w:szCs w:val="31"/>
                <w:lang w:val="en-US" w:eastAsia="zh-CN"/>
              </w:rPr>
              <w:t>1476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4"/>
                <w:sz w:val="31"/>
                <w:szCs w:val="31"/>
              </w:rPr>
              <w:t>学时，占总学时</w:t>
            </w:r>
            <w:r>
              <w:rPr>
                <w:rFonts w:hint="eastAsia" w:ascii="黑体" w:hAnsi="黑体" w:eastAsia="黑体" w:cs="黑体"/>
                <w:b/>
                <w:bCs/>
                <w:color w:val="FFFFFF"/>
                <w:spacing w:val="4"/>
                <w:sz w:val="31"/>
                <w:szCs w:val="31"/>
                <w:lang w:val="en-US" w:eastAsia="zh-CN"/>
              </w:rPr>
              <w:t xml:space="preserve">33.47 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4"/>
                <w:sz w:val="31"/>
                <w:szCs w:val="31"/>
              </w:rPr>
              <w:t>%）</w:t>
            </w:r>
          </w:p>
        </w:tc>
      </w:tr>
      <w:tr w14:paraId="5ECC21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742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450D012B">
            <w:pPr>
              <w:pStyle w:val="10"/>
              <w:spacing w:line="304" w:lineRule="auto"/>
            </w:pPr>
          </w:p>
          <w:p w14:paraId="2FBE5546">
            <w:pPr>
              <w:pStyle w:val="10"/>
              <w:spacing w:line="305" w:lineRule="auto"/>
            </w:pPr>
          </w:p>
          <w:p w14:paraId="178CCF33">
            <w:pPr>
              <w:spacing w:before="91" w:line="283" w:lineRule="auto"/>
              <w:ind w:left="143" w:right="62" w:hanging="1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sz w:val="28"/>
                <w:szCs w:val="28"/>
              </w:rPr>
              <w:t>课程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8"/>
                <w:sz w:val="28"/>
                <w:szCs w:val="28"/>
              </w:rPr>
              <w:t>结构</w:t>
            </w:r>
          </w:p>
        </w:tc>
        <w:tc>
          <w:tcPr>
            <w:tcW w:w="1344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7EAFA9A3">
            <w:pPr>
              <w:pStyle w:val="10"/>
              <w:spacing w:line="327" w:lineRule="auto"/>
            </w:pPr>
          </w:p>
          <w:p w14:paraId="004B0EB4">
            <w:pPr>
              <w:pStyle w:val="10"/>
              <w:spacing w:line="327" w:lineRule="auto"/>
            </w:pPr>
          </w:p>
          <w:p w14:paraId="5C8863B9">
            <w:pPr>
              <w:spacing w:before="91" w:line="222" w:lineRule="auto"/>
              <w:ind w:right="29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8"/>
                <w:szCs w:val="28"/>
              </w:rPr>
              <w:t>课程代码</w:t>
            </w:r>
          </w:p>
        </w:tc>
        <w:tc>
          <w:tcPr>
            <w:tcW w:w="1705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3F8CACB2">
            <w:pPr>
              <w:pStyle w:val="10"/>
              <w:spacing w:line="326" w:lineRule="auto"/>
            </w:pPr>
          </w:p>
          <w:p w14:paraId="6268AA0A">
            <w:pPr>
              <w:pStyle w:val="10"/>
              <w:spacing w:line="327" w:lineRule="auto"/>
            </w:pPr>
          </w:p>
          <w:p w14:paraId="3BCDB339">
            <w:pPr>
              <w:spacing w:before="91" w:line="222" w:lineRule="auto"/>
              <w:ind w:left="31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8"/>
                <w:szCs w:val="28"/>
              </w:rPr>
              <w:t>课程名称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54FF226B">
            <w:pPr>
              <w:pStyle w:val="10"/>
              <w:spacing w:line="472" w:lineRule="auto"/>
            </w:pPr>
          </w:p>
          <w:p w14:paraId="38AAFA26">
            <w:pPr>
              <w:spacing w:before="91" w:line="230" w:lineRule="auto"/>
              <w:ind w:left="234" w:right="68" w:hanging="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8"/>
                <w:szCs w:val="28"/>
              </w:rPr>
              <w:t>课程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5"/>
                <w:sz w:val="28"/>
                <w:szCs w:val="28"/>
              </w:rPr>
              <w:t>性质</w:t>
            </w:r>
          </w:p>
        </w:tc>
        <w:tc>
          <w:tcPr>
            <w:tcW w:w="913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7C3C714F">
            <w:pPr>
              <w:pStyle w:val="10"/>
              <w:spacing w:line="326" w:lineRule="auto"/>
            </w:pPr>
          </w:p>
          <w:p w14:paraId="19A3FB4A">
            <w:pPr>
              <w:pStyle w:val="10"/>
              <w:spacing w:line="327" w:lineRule="auto"/>
            </w:pPr>
          </w:p>
          <w:p w14:paraId="6FF982BF">
            <w:pPr>
              <w:spacing w:before="91" w:line="224" w:lineRule="auto"/>
              <w:ind w:left="3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8"/>
                <w:sz w:val="28"/>
                <w:szCs w:val="28"/>
              </w:rPr>
              <w:t>学分</w:t>
            </w:r>
          </w:p>
        </w:tc>
        <w:tc>
          <w:tcPr>
            <w:tcW w:w="2918" w:type="dxa"/>
            <w:gridSpan w:val="3"/>
            <w:shd w:val="clear" w:color="auto" w:fill="FDEADA"/>
            <w:vAlign w:val="top"/>
          </w:tcPr>
          <w:p w14:paraId="787FFD07">
            <w:pPr>
              <w:spacing w:before="225" w:line="224" w:lineRule="auto"/>
              <w:ind w:left="84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8"/>
                <w:szCs w:val="28"/>
              </w:rPr>
              <w:t>教学总学时</w:t>
            </w:r>
          </w:p>
        </w:tc>
        <w:tc>
          <w:tcPr>
            <w:tcW w:w="4425" w:type="dxa"/>
            <w:gridSpan w:val="6"/>
            <w:shd w:val="clear" w:color="auto" w:fill="FDEADA"/>
            <w:vAlign w:val="top"/>
          </w:tcPr>
          <w:p w14:paraId="188F7B99">
            <w:pPr>
              <w:spacing w:before="45" w:line="224" w:lineRule="auto"/>
              <w:ind w:left="95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5"/>
                <w:sz w:val="28"/>
                <w:szCs w:val="28"/>
              </w:rPr>
              <w:t>各学期教学周学时分配</w:t>
            </w:r>
          </w:p>
          <w:p w14:paraId="2BE3EABE">
            <w:pPr>
              <w:spacing w:before="23" w:line="205" w:lineRule="auto"/>
              <w:ind w:left="137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8"/>
                <w:szCs w:val="28"/>
              </w:rPr>
              <w:t>（每学期18周）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2EDFEB80">
            <w:pPr>
              <w:pStyle w:val="10"/>
              <w:spacing w:line="426" w:lineRule="auto"/>
            </w:pPr>
          </w:p>
          <w:p w14:paraId="29F2EB83">
            <w:pPr>
              <w:spacing w:before="91" w:line="285" w:lineRule="auto"/>
              <w:ind w:left="25" w:right="331" w:hanging="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sz w:val="28"/>
                <w:szCs w:val="28"/>
              </w:rPr>
              <w:t>考核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8"/>
                <w:sz w:val="28"/>
                <w:szCs w:val="28"/>
              </w:rPr>
              <w:t>方式</w:t>
            </w:r>
          </w:p>
        </w:tc>
        <w:tc>
          <w:tcPr>
            <w:tcW w:w="934" w:type="dxa"/>
            <w:vMerge w:val="restart"/>
            <w:tcBorders>
              <w:bottom w:val="nil"/>
            </w:tcBorders>
            <w:shd w:val="clear" w:color="auto" w:fill="FDEADA"/>
            <w:vAlign w:val="top"/>
          </w:tcPr>
          <w:p w14:paraId="616740E1">
            <w:pPr>
              <w:pStyle w:val="10"/>
              <w:spacing w:line="327" w:lineRule="auto"/>
            </w:pPr>
          </w:p>
          <w:p w14:paraId="791B20CD">
            <w:pPr>
              <w:pStyle w:val="10"/>
              <w:spacing w:line="327" w:lineRule="auto"/>
            </w:pPr>
          </w:p>
          <w:p w14:paraId="1E202265">
            <w:pPr>
              <w:spacing w:before="91" w:line="225" w:lineRule="auto"/>
              <w:ind w:left="21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8"/>
                <w:szCs w:val="28"/>
              </w:rPr>
              <w:t>备注</w:t>
            </w:r>
          </w:p>
        </w:tc>
      </w:tr>
      <w:tr w14:paraId="51D0FB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742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0E16DF2C">
            <w:pPr>
              <w:pStyle w:val="10"/>
            </w:pPr>
          </w:p>
        </w:tc>
        <w:tc>
          <w:tcPr>
            <w:tcW w:w="1344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02F14E42">
            <w:pPr>
              <w:pStyle w:val="10"/>
            </w:pPr>
          </w:p>
        </w:tc>
        <w:tc>
          <w:tcPr>
            <w:tcW w:w="1705" w:type="dxa"/>
            <w:vMerge w:val="continue"/>
            <w:tcBorders>
              <w:top w:val="nil"/>
            </w:tcBorders>
            <w:vAlign w:val="top"/>
          </w:tcPr>
          <w:p w14:paraId="1D9DF706">
            <w:pPr>
              <w:pStyle w:val="10"/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 w14:paraId="7C1C8473">
            <w:pPr>
              <w:pStyle w:val="10"/>
            </w:pPr>
          </w:p>
        </w:tc>
        <w:tc>
          <w:tcPr>
            <w:tcW w:w="913" w:type="dxa"/>
            <w:vMerge w:val="continue"/>
            <w:tcBorders>
              <w:top w:val="nil"/>
            </w:tcBorders>
            <w:vAlign w:val="top"/>
          </w:tcPr>
          <w:p w14:paraId="31508685">
            <w:pPr>
              <w:pStyle w:val="10"/>
            </w:pPr>
          </w:p>
        </w:tc>
        <w:tc>
          <w:tcPr>
            <w:tcW w:w="978" w:type="dxa"/>
            <w:shd w:val="clear" w:color="auto" w:fill="FDEADA"/>
            <w:vAlign w:val="top"/>
          </w:tcPr>
          <w:p w14:paraId="4042C2D7">
            <w:pPr>
              <w:pStyle w:val="10"/>
              <w:spacing w:line="305" w:lineRule="auto"/>
            </w:pPr>
          </w:p>
          <w:p w14:paraId="5860DF0B">
            <w:pPr>
              <w:spacing w:before="91" w:line="224" w:lineRule="auto"/>
              <w:ind w:left="1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sz w:val="28"/>
                <w:szCs w:val="28"/>
              </w:rPr>
              <w:t>总学时</w:t>
            </w:r>
          </w:p>
        </w:tc>
        <w:tc>
          <w:tcPr>
            <w:tcW w:w="875" w:type="dxa"/>
            <w:shd w:val="clear" w:color="auto" w:fill="FDEADA"/>
            <w:vAlign w:val="top"/>
          </w:tcPr>
          <w:p w14:paraId="742E1B37">
            <w:pPr>
              <w:spacing w:before="161" w:line="260" w:lineRule="auto"/>
              <w:ind w:left="184" w:right="153" w:hanging="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8"/>
                <w:szCs w:val="28"/>
              </w:rPr>
              <w:t>理论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8"/>
                <w:sz w:val="28"/>
                <w:szCs w:val="28"/>
              </w:rPr>
              <w:t>学时</w:t>
            </w:r>
          </w:p>
        </w:tc>
        <w:tc>
          <w:tcPr>
            <w:tcW w:w="1065" w:type="dxa"/>
            <w:shd w:val="clear" w:color="auto" w:fill="FDEADA"/>
            <w:vAlign w:val="top"/>
          </w:tcPr>
          <w:p w14:paraId="3296F226">
            <w:pPr>
              <w:spacing w:before="161" w:line="260" w:lineRule="auto"/>
              <w:ind w:left="279" w:right="249" w:hanging="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sz w:val="28"/>
                <w:szCs w:val="28"/>
              </w:rPr>
              <w:t>实践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8"/>
                <w:sz w:val="28"/>
                <w:szCs w:val="28"/>
              </w:rPr>
              <w:t>学时</w:t>
            </w:r>
          </w:p>
        </w:tc>
        <w:tc>
          <w:tcPr>
            <w:tcW w:w="768" w:type="dxa"/>
            <w:shd w:val="clear" w:color="auto" w:fill="FDEADA"/>
            <w:vAlign w:val="top"/>
          </w:tcPr>
          <w:p w14:paraId="0290EC43">
            <w:pPr>
              <w:pStyle w:val="10"/>
              <w:spacing w:line="353" w:lineRule="auto"/>
            </w:pPr>
          </w:p>
          <w:p w14:paraId="510778EA">
            <w:pPr>
              <w:spacing w:before="91" w:line="181" w:lineRule="auto"/>
              <w:ind w:left="3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1</w:t>
            </w:r>
          </w:p>
        </w:tc>
        <w:tc>
          <w:tcPr>
            <w:tcW w:w="649" w:type="dxa"/>
            <w:shd w:val="clear" w:color="auto" w:fill="FDEADA"/>
            <w:vAlign w:val="top"/>
          </w:tcPr>
          <w:p w14:paraId="103C9C95">
            <w:pPr>
              <w:pStyle w:val="10"/>
              <w:spacing w:line="374" w:lineRule="auto"/>
            </w:pPr>
          </w:p>
          <w:p w14:paraId="6A805B1A">
            <w:pPr>
              <w:spacing w:before="91" w:line="181" w:lineRule="auto"/>
              <w:ind w:left="4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2</w:t>
            </w:r>
          </w:p>
        </w:tc>
        <w:tc>
          <w:tcPr>
            <w:tcW w:w="615" w:type="dxa"/>
            <w:tcBorders>
              <w:right w:val="single" w:color="auto" w:sz="4" w:space="0"/>
            </w:tcBorders>
            <w:shd w:val="clear" w:color="auto" w:fill="FDEADA"/>
            <w:vAlign w:val="top"/>
          </w:tcPr>
          <w:p w14:paraId="0496AE5F">
            <w:pPr>
              <w:pStyle w:val="10"/>
              <w:spacing w:line="374" w:lineRule="auto"/>
            </w:pPr>
          </w:p>
          <w:p w14:paraId="79523AFB">
            <w:pPr>
              <w:spacing w:before="91" w:line="181" w:lineRule="auto"/>
              <w:ind w:left="3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3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DEADA"/>
            <w:vAlign w:val="top"/>
          </w:tcPr>
          <w:p w14:paraId="67FD48C2">
            <w:pPr>
              <w:pStyle w:val="10"/>
              <w:spacing w:line="374" w:lineRule="auto"/>
            </w:pPr>
          </w:p>
          <w:p w14:paraId="3A2DADBB">
            <w:pPr>
              <w:spacing w:before="91" w:line="181" w:lineRule="auto"/>
              <w:ind w:left="46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4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FA414EC">
            <w:pPr>
              <w:pStyle w:val="10"/>
              <w:spacing w:before="2" w:line="948" w:lineRule="exact"/>
              <w:ind w:firstLine="80"/>
            </w:pPr>
            <w:r>
              <w:rPr>
                <w:position w:val="-20"/>
              </w:rPr>
              <mc:AlternateContent>
                <mc:Choice Requires="wps">
                  <w:drawing>
                    <wp:inline distT="0" distB="0" distL="114300" distR="114300">
                      <wp:extent cx="476250" cy="608330"/>
                      <wp:effectExtent l="0" t="0" r="0" b="1270"/>
                      <wp:docPr id="19" name="文本框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6250" cy="6083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EADA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2FF27EA">
                                  <w:pPr>
                                    <w:spacing w:line="374" w:lineRule="auto"/>
                                    <w:rPr>
                                      <w:rFonts w:ascii="Arial"/>
                                      <w:sz w:val="21"/>
                                    </w:rPr>
                                  </w:pPr>
                                </w:p>
                                <w:p w14:paraId="6617D5F6">
                                  <w:pPr>
                                    <w:spacing w:before="91" w:line="179" w:lineRule="auto"/>
                                    <w:ind w:left="486"/>
                                    <w:rPr>
                                      <w:rFonts w:ascii="仿宋" w:hAnsi="仿宋" w:eastAsia="仿宋" w:cs="仿宋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仿宋"/>
                                      <w:b/>
                                      <w:bCs/>
                                      <w:spacing w:val="-3"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_x0000_s1026" o:spid="_x0000_s1026" o:spt="202" type="#_x0000_t202" style="height:47.9pt;width:37.5pt;" fillcolor="#FDEADA" filled="t" stroked="f" coordsize="21600,21600" o:gfxdata="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BNWtaTUAAAAAwEAAA8AAAAAAAAAAQAgAAAAIgAA&#10;AGRycy9kb3ducmV2LnhtbFBLAQIUABQAAAAIAIdO4kAvGrx+0wEAAJwDAAAOAAAAAAAAAAEAIAAA&#10;ACMBAABkcnMvZTJvRG9jLnhtbFBLBQYAAAAABgAGAFkBAABoBQAAAAA=&#10;">
                      <v:fill on="t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02FF27EA">
                            <w:pPr>
                              <w:spacing w:line="374" w:lineRule="auto"/>
                              <w:rPr>
                                <w:rFonts w:ascii="Arial"/>
                                <w:sz w:val="21"/>
                              </w:rPr>
                            </w:pPr>
                          </w:p>
                          <w:p w14:paraId="6617D5F6">
                            <w:pPr>
                              <w:spacing w:before="91" w:line="179" w:lineRule="auto"/>
                              <w:ind w:left="486"/>
                              <w:rPr>
                                <w:rFonts w:ascii="仿宋" w:hAnsi="仿宋" w:eastAsia="仿宋" w:cs="仿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" w:hAnsi="仿宋" w:eastAsia="仿宋" w:cs="仿宋"/>
                                <w:b/>
                                <w:bCs/>
                                <w:spacing w:val="-3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v:textbox>
                      <w10:wrap type="none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904" w:type="dxa"/>
            <w:tcBorders>
              <w:left w:val="single" w:color="auto" w:sz="4" w:space="0"/>
            </w:tcBorders>
            <w:shd w:val="clear" w:color="auto" w:fill="FDEADA"/>
            <w:vAlign w:val="top"/>
          </w:tcPr>
          <w:p w14:paraId="5B0F9D8A">
            <w:pPr>
              <w:pStyle w:val="10"/>
              <w:spacing w:line="374" w:lineRule="auto"/>
            </w:pPr>
          </w:p>
          <w:p w14:paraId="1F4FACE7">
            <w:pPr>
              <w:spacing w:before="91" w:line="181" w:lineRule="auto"/>
              <w:ind w:left="5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8"/>
                <w:szCs w:val="28"/>
              </w:rPr>
              <w:t>6</w:t>
            </w: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 w14:paraId="0207C33E">
            <w:pPr>
              <w:pStyle w:val="10"/>
            </w:pPr>
          </w:p>
        </w:tc>
        <w:tc>
          <w:tcPr>
            <w:tcW w:w="934" w:type="dxa"/>
            <w:vMerge w:val="continue"/>
            <w:tcBorders>
              <w:top w:val="nil"/>
            </w:tcBorders>
            <w:vAlign w:val="top"/>
          </w:tcPr>
          <w:p w14:paraId="479DFAF6">
            <w:pPr>
              <w:pStyle w:val="10"/>
            </w:pPr>
          </w:p>
        </w:tc>
      </w:tr>
      <w:tr w14:paraId="662347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42" w:type="dxa"/>
            <w:vMerge w:val="restart"/>
            <w:tcBorders>
              <w:top w:val="single" w:color="000000" w:sz="8" w:space="0"/>
            </w:tcBorders>
            <w:shd w:val="clear" w:color="auto" w:fill="FDEADA"/>
            <w:vAlign w:val="top"/>
          </w:tcPr>
          <w:p w14:paraId="030B5597">
            <w:pPr>
              <w:pStyle w:val="10"/>
              <w:spacing w:line="250" w:lineRule="auto"/>
            </w:pPr>
          </w:p>
          <w:p w14:paraId="0E998FA4">
            <w:pPr>
              <w:pStyle w:val="10"/>
              <w:spacing w:line="251" w:lineRule="auto"/>
            </w:pPr>
          </w:p>
          <w:p w14:paraId="32B0E1C2">
            <w:pPr>
              <w:pStyle w:val="10"/>
              <w:spacing w:line="251" w:lineRule="auto"/>
            </w:pPr>
          </w:p>
          <w:p w14:paraId="0685F352">
            <w:pPr>
              <w:pStyle w:val="10"/>
              <w:spacing w:line="251" w:lineRule="auto"/>
            </w:pPr>
          </w:p>
          <w:p w14:paraId="0095F766">
            <w:pPr>
              <w:spacing w:before="91" w:line="234" w:lineRule="auto"/>
              <w:ind w:left="107" w:right="86" w:firstLine="3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8"/>
                <w:szCs w:val="28"/>
              </w:rPr>
              <w:t>专业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基础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48"/>
                <w:w w:val="125"/>
                <w:sz w:val="28"/>
                <w:szCs w:val="28"/>
              </w:rPr>
              <w:t>课</w:t>
            </w:r>
          </w:p>
        </w:tc>
        <w:tc>
          <w:tcPr>
            <w:tcW w:w="1344" w:type="dxa"/>
            <w:tcBorders>
              <w:top w:val="single" w:color="000000" w:sz="8" w:space="0"/>
            </w:tcBorders>
            <w:vAlign w:val="top"/>
          </w:tcPr>
          <w:p w14:paraId="6EBC9DEA">
            <w:pPr>
              <w:pStyle w:val="10"/>
              <w:spacing w:line="245" w:lineRule="auto"/>
            </w:pPr>
          </w:p>
          <w:p w14:paraId="2E5F7813">
            <w:pPr>
              <w:spacing w:before="91" w:line="181" w:lineRule="auto"/>
              <w:ind w:left="19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ZZJC0011</w:t>
            </w:r>
          </w:p>
        </w:tc>
        <w:tc>
          <w:tcPr>
            <w:tcW w:w="1705" w:type="dxa"/>
            <w:vAlign w:val="top"/>
          </w:tcPr>
          <w:p w14:paraId="730CC392">
            <w:pPr>
              <w:spacing w:before="269" w:line="222" w:lineRule="auto"/>
              <w:ind w:left="8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中外音乐简史</w:t>
            </w:r>
          </w:p>
        </w:tc>
        <w:tc>
          <w:tcPr>
            <w:tcW w:w="845" w:type="dxa"/>
            <w:vAlign w:val="top"/>
          </w:tcPr>
          <w:p w14:paraId="1AF553D5">
            <w:pPr>
              <w:spacing w:before="270" w:line="223" w:lineRule="auto"/>
              <w:ind w:left="17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3" w:type="dxa"/>
            <w:vAlign w:val="top"/>
          </w:tcPr>
          <w:p w14:paraId="0A1C4CB2">
            <w:pPr>
              <w:spacing w:before="232" w:line="181" w:lineRule="auto"/>
              <w:ind w:left="3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978" w:type="dxa"/>
            <w:vAlign w:val="top"/>
          </w:tcPr>
          <w:p w14:paraId="6EF9A7AC">
            <w:pPr>
              <w:spacing w:before="232" w:line="181" w:lineRule="auto"/>
              <w:ind w:left="3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72</w:t>
            </w:r>
          </w:p>
        </w:tc>
        <w:tc>
          <w:tcPr>
            <w:tcW w:w="875" w:type="dxa"/>
            <w:vAlign w:val="top"/>
          </w:tcPr>
          <w:p w14:paraId="73362F25">
            <w:pPr>
              <w:spacing w:before="232" w:line="181" w:lineRule="auto"/>
              <w:ind w:left="30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52</w:t>
            </w:r>
          </w:p>
        </w:tc>
        <w:tc>
          <w:tcPr>
            <w:tcW w:w="1065" w:type="dxa"/>
            <w:vAlign w:val="top"/>
          </w:tcPr>
          <w:p w14:paraId="69973A40">
            <w:pPr>
              <w:spacing w:before="232" w:line="181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20</w:t>
            </w:r>
          </w:p>
        </w:tc>
        <w:tc>
          <w:tcPr>
            <w:tcW w:w="768" w:type="dxa"/>
            <w:vAlign w:val="top"/>
          </w:tcPr>
          <w:p w14:paraId="6F67E8BA">
            <w:pPr>
              <w:spacing w:before="232" w:line="181" w:lineRule="auto"/>
              <w:ind w:left="325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49" w:type="dxa"/>
            <w:vAlign w:val="top"/>
          </w:tcPr>
          <w:p w14:paraId="705489E2">
            <w:pPr>
              <w:spacing w:before="232" w:line="181" w:lineRule="auto"/>
              <w:ind w:left="26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15" w:type="dxa"/>
            <w:tcBorders>
              <w:right w:val="single" w:color="auto" w:sz="4" w:space="0"/>
            </w:tcBorders>
            <w:vAlign w:val="top"/>
          </w:tcPr>
          <w:p w14:paraId="677B9EB5">
            <w:pPr>
              <w:spacing w:before="232" w:line="181" w:lineRule="auto"/>
              <w:ind w:left="265" w:leftChars="0"/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6CCD1F6">
            <w:pPr>
              <w:pStyle w:val="10"/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A513F5C">
            <w:pPr>
              <w:pStyle w:val="10"/>
            </w:pPr>
          </w:p>
        </w:tc>
        <w:tc>
          <w:tcPr>
            <w:tcW w:w="904" w:type="dxa"/>
            <w:tcBorders>
              <w:left w:val="single" w:color="auto" w:sz="4" w:space="0"/>
            </w:tcBorders>
            <w:vAlign w:val="top"/>
          </w:tcPr>
          <w:p w14:paraId="26773E36">
            <w:pPr>
              <w:pStyle w:val="10"/>
            </w:pPr>
          </w:p>
        </w:tc>
        <w:tc>
          <w:tcPr>
            <w:tcW w:w="894" w:type="dxa"/>
            <w:vAlign w:val="top"/>
          </w:tcPr>
          <w:p w14:paraId="007A233B">
            <w:pPr>
              <w:spacing w:before="270" w:line="223" w:lineRule="auto"/>
              <w:ind w:left="19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考试</w:t>
            </w:r>
          </w:p>
        </w:tc>
        <w:tc>
          <w:tcPr>
            <w:tcW w:w="934" w:type="dxa"/>
            <w:vMerge w:val="restart"/>
            <w:vAlign w:val="top"/>
          </w:tcPr>
          <w:p w14:paraId="536AE989">
            <w:pPr>
              <w:pStyle w:val="10"/>
              <w:spacing w:line="261" w:lineRule="auto"/>
            </w:pPr>
          </w:p>
          <w:p w14:paraId="673B316C">
            <w:pPr>
              <w:pStyle w:val="10"/>
              <w:spacing w:line="261" w:lineRule="auto"/>
            </w:pPr>
          </w:p>
          <w:p w14:paraId="188F1B96">
            <w:pPr>
              <w:pStyle w:val="10"/>
              <w:spacing w:line="261" w:lineRule="auto"/>
            </w:pPr>
          </w:p>
          <w:p w14:paraId="19146BD7">
            <w:pPr>
              <w:pStyle w:val="10"/>
              <w:spacing w:line="262" w:lineRule="auto"/>
            </w:pPr>
          </w:p>
          <w:p w14:paraId="3A55F750">
            <w:pPr>
              <w:spacing w:before="91" w:line="231" w:lineRule="auto"/>
              <w:ind w:left="58" w:right="41" w:firstLine="155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DDD14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42" w:type="dxa"/>
            <w:vMerge w:val="continue"/>
            <w:vAlign w:val="top"/>
          </w:tcPr>
          <w:p w14:paraId="0EEDA85C">
            <w:pPr>
              <w:pStyle w:val="10"/>
            </w:pPr>
          </w:p>
        </w:tc>
        <w:tc>
          <w:tcPr>
            <w:tcW w:w="1344" w:type="dxa"/>
            <w:vAlign w:val="top"/>
          </w:tcPr>
          <w:p w14:paraId="4AC44E80">
            <w:pPr>
              <w:spacing w:before="332" w:line="181" w:lineRule="auto"/>
              <w:ind w:left="19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ZZJC0012</w:t>
            </w:r>
          </w:p>
        </w:tc>
        <w:tc>
          <w:tcPr>
            <w:tcW w:w="1705" w:type="dxa"/>
            <w:vAlign w:val="top"/>
          </w:tcPr>
          <w:p w14:paraId="0DC68A98">
            <w:pPr>
              <w:spacing w:before="265" w:line="223" w:lineRule="auto"/>
              <w:ind w:left="3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音乐欣赏</w:t>
            </w:r>
          </w:p>
        </w:tc>
        <w:tc>
          <w:tcPr>
            <w:tcW w:w="845" w:type="dxa"/>
            <w:vAlign w:val="top"/>
          </w:tcPr>
          <w:p w14:paraId="71F954AE">
            <w:pPr>
              <w:spacing w:before="265" w:line="223" w:lineRule="auto"/>
              <w:ind w:left="17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3" w:type="dxa"/>
            <w:vAlign w:val="top"/>
          </w:tcPr>
          <w:p w14:paraId="63AA8560">
            <w:pPr>
              <w:spacing w:before="224" w:line="181" w:lineRule="auto"/>
              <w:ind w:left="3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978" w:type="dxa"/>
            <w:vAlign w:val="top"/>
          </w:tcPr>
          <w:p w14:paraId="6B0AC01B">
            <w:pPr>
              <w:spacing w:before="224" w:line="181" w:lineRule="auto"/>
              <w:ind w:left="3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72</w:t>
            </w:r>
          </w:p>
        </w:tc>
        <w:tc>
          <w:tcPr>
            <w:tcW w:w="875" w:type="dxa"/>
            <w:vAlign w:val="top"/>
          </w:tcPr>
          <w:p w14:paraId="35E81016">
            <w:pPr>
              <w:spacing w:before="224" w:line="181" w:lineRule="auto"/>
              <w:ind w:left="30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52</w:t>
            </w:r>
          </w:p>
        </w:tc>
        <w:tc>
          <w:tcPr>
            <w:tcW w:w="1065" w:type="dxa"/>
            <w:vAlign w:val="top"/>
          </w:tcPr>
          <w:p w14:paraId="4F216721">
            <w:pPr>
              <w:spacing w:before="224" w:line="181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20</w:t>
            </w:r>
          </w:p>
        </w:tc>
        <w:tc>
          <w:tcPr>
            <w:tcW w:w="768" w:type="dxa"/>
            <w:vAlign w:val="top"/>
          </w:tcPr>
          <w:p w14:paraId="53E5553A">
            <w:pPr>
              <w:pStyle w:val="10"/>
            </w:pPr>
          </w:p>
        </w:tc>
        <w:tc>
          <w:tcPr>
            <w:tcW w:w="649" w:type="dxa"/>
            <w:vAlign w:val="top"/>
          </w:tcPr>
          <w:p w14:paraId="5C2FC700">
            <w:pPr>
              <w:pStyle w:val="10"/>
            </w:pPr>
          </w:p>
        </w:tc>
        <w:tc>
          <w:tcPr>
            <w:tcW w:w="615" w:type="dxa"/>
            <w:tcBorders>
              <w:right w:val="single" w:color="auto" w:sz="4" w:space="0"/>
            </w:tcBorders>
            <w:vAlign w:val="top"/>
          </w:tcPr>
          <w:p w14:paraId="3DBFEF21">
            <w:pPr>
              <w:spacing w:before="224" w:line="181" w:lineRule="auto"/>
              <w:ind w:left="2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0A27755">
            <w:pPr>
              <w:spacing w:before="224" w:line="181" w:lineRule="auto"/>
              <w:ind w:left="31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2AFB0B4">
            <w:pPr>
              <w:pStyle w:val="10"/>
            </w:pPr>
          </w:p>
        </w:tc>
        <w:tc>
          <w:tcPr>
            <w:tcW w:w="904" w:type="dxa"/>
            <w:tcBorders>
              <w:left w:val="single" w:color="auto" w:sz="4" w:space="0"/>
            </w:tcBorders>
            <w:vAlign w:val="top"/>
          </w:tcPr>
          <w:p w14:paraId="6A021CAF">
            <w:pPr>
              <w:pStyle w:val="10"/>
            </w:pPr>
          </w:p>
        </w:tc>
        <w:tc>
          <w:tcPr>
            <w:tcW w:w="894" w:type="dxa"/>
            <w:vAlign w:val="top"/>
          </w:tcPr>
          <w:p w14:paraId="501A54F3">
            <w:pPr>
              <w:spacing w:before="265" w:line="223" w:lineRule="auto"/>
              <w:ind w:left="19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考试</w:t>
            </w:r>
          </w:p>
        </w:tc>
        <w:tc>
          <w:tcPr>
            <w:tcW w:w="934" w:type="dxa"/>
            <w:vMerge w:val="continue"/>
            <w:vAlign w:val="top"/>
          </w:tcPr>
          <w:p w14:paraId="0B052122">
            <w:pPr>
              <w:pStyle w:val="10"/>
            </w:pPr>
          </w:p>
        </w:tc>
      </w:tr>
      <w:tr w14:paraId="21EE82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742" w:type="dxa"/>
            <w:vMerge w:val="continue"/>
            <w:vAlign w:val="top"/>
          </w:tcPr>
          <w:p w14:paraId="05BBF44D">
            <w:pPr>
              <w:pStyle w:val="10"/>
            </w:pPr>
          </w:p>
        </w:tc>
        <w:tc>
          <w:tcPr>
            <w:tcW w:w="1344" w:type="dxa"/>
            <w:vAlign w:val="top"/>
          </w:tcPr>
          <w:p w14:paraId="08097EA9">
            <w:pPr>
              <w:pStyle w:val="10"/>
            </w:pPr>
          </w:p>
          <w:p w14:paraId="3C2F033F">
            <w:pPr>
              <w:spacing w:before="91" w:line="181" w:lineRule="auto"/>
              <w:ind w:left="19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ZZJC0013</w:t>
            </w:r>
          </w:p>
        </w:tc>
        <w:tc>
          <w:tcPr>
            <w:tcW w:w="1705" w:type="dxa"/>
            <w:vAlign w:val="top"/>
          </w:tcPr>
          <w:p w14:paraId="45C37E1C">
            <w:pPr>
              <w:spacing w:before="266" w:line="223" w:lineRule="auto"/>
              <w:ind w:left="59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形体</w:t>
            </w:r>
          </w:p>
        </w:tc>
        <w:tc>
          <w:tcPr>
            <w:tcW w:w="845" w:type="dxa"/>
            <w:vAlign w:val="top"/>
          </w:tcPr>
          <w:p w14:paraId="76A65010">
            <w:pPr>
              <w:spacing w:before="266" w:line="223" w:lineRule="auto"/>
              <w:ind w:left="17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3" w:type="dxa"/>
            <w:vAlign w:val="top"/>
          </w:tcPr>
          <w:p w14:paraId="2F23C1FF">
            <w:pPr>
              <w:spacing w:before="227" w:line="181" w:lineRule="auto"/>
              <w:ind w:left="343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978" w:type="dxa"/>
            <w:vAlign w:val="top"/>
          </w:tcPr>
          <w:p w14:paraId="25CEE633">
            <w:pPr>
              <w:spacing w:before="227" w:line="181" w:lineRule="auto"/>
              <w:ind w:left="306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 w:eastAsia="zh-CN"/>
              </w:rPr>
              <w:t>144</w:t>
            </w:r>
          </w:p>
        </w:tc>
        <w:tc>
          <w:tcPr>
            <w:tcW w:w="875" w:type="dxa"/>
            <w:vAlign w:val="top"/>
          </w:tcPr>
          <w:p w14:paraId="57FFDCE9">
            <w:pPr>
              <w:pStyle w:val="10"/>
            </w:pPr>
          </w:p>
        </w:tc>
        <w:tc>
          <w:tcPr>
            <w:tcW w:w="1065" w:type="dxa"/>
            <w:vAlign w:val="top"/>
          </w:tcPr>
          <w:p w14:paraId="366B8946">
            <w:pPr>
              <w:spacing w:before="227" w:line="181" w:lineRule="auto"/>
              <w:ind w:left="351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 w:eastAsia="zh-CN"/>
              </w:rPr>
              <w:t>144</w:t>
            </w:r>
          </w:p>
        </w:tc>
        <w:tc>
          <w:tcPr>
            <w:tcW w:w="768" w:type="dxa"/>
            <w:vAlign w:val="top"/>
          </w:tcPr>
          <w:p w14:paraId="6FEE3612">
            <w:pPr>
              <w:spacing w:before="227" w:line="181" w:lineRule="auto"/>
              <w:ind w:left="325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649" w:type="dxa"/>
            <w:vAlign w:val="top"/>
          </w:tcPr>
          <w:p w14:paraId="77685B03">
            <w:pPr>
              <w:spacing w:before="227" w:line="181" w:lineRule="auto"/>
              <w:ind w:left="26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15" w:type="dxa"/>
            <w:tcBorders>
              <w:right w:val="single" w:color="auto" w:sz="4" w:space="0"/>
            </w:tcBorders>
            <w:vAlign w:val="top"/>
          </w:tcPr>
          <w:p w14:paraId="0440321B">
            <w:pPr>
              <w:spacing w:before="227" w:line="181" w:lineRule="auto"/>
              <w:ind w:left="2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A361D9A">
            <w:pPr>
              <w:spacing w:before="227" w:line="181" w:lineRule="auto"/>
              <w:ind w:left="31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4CC3DC9">
            <w:pPr>
              <w:spacing w:before="227" w:line="181" w:lineRule="auto"/>
              <w:ind w:left="39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  <w:bookmarkStart w:id="73" w:name="_GoBack"/>
            <w:bookmarkEnd w:id="73"/>
          </w:p>
        </w:tc>
        <w:tc>
          <w:tcPr>
            <w:tcW w:w="904" w:type="dxa"/>
            <w:tcBorders>
              <w:left w:val="single" w:color="auto" w:sz="4" w:space="0"/>
            </w:tcBorders>
            <w:vAlign w:val="top"/>
          </w:tcPr>
          <w:p w14:paraId="38EA2E9A">
            <w:pPr>
              <w:pStyle w:val="10"/>
            </w:pPr>
          </w:p>
        </w:tc>
        <w:tc>
          <w:tcPr>
            <w:tcW w:w="894" w:type="dxa"/>
            <w:vAlign w:val="top"/>
          </w:tcPr>
          <w:p w14:paraId="6BC9B130">
            <w:pPr>
              <w:spacing w:before="266" w:line="223" w:lineRule="auto"/>
              <w:ind w:left="19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考查</w:t>
            </w:r>
          </w:p>
        </w:tc>
        <w:tc>
          <w:tcPr>
            <w:tcW w:w="934" w:type="dxa"/>
            <w:vMerge w:val="continue"/>
            <w:vAlign w:val="top"/>
          </w:tcPr>
          <w:p w14:paraId="10DFE802">
            <w:pPr>
              <w:pStyle w:val="10"/>
            </w:pPr>
          </w:p>
        </w:tc>
      </w:tr>
      <w:tr w14:paraId="23A946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742" w:type="dxa"/>
            <w:vMerge w:val="continue"/>
            <w:vAlign w:val="top"/>
          </w:tcPr>
          <w:p w14:paraId="65852DF1">
            <w:pPr>
              <w:pStyle w:val="10"/>
            </w:pPr>
          </w:p>
        </w:tc>
        <w:tc>
          <w:tcPr>
            <w:tcW w:w="1344" w:type="dxa"/>
            <w:vAlign w:val="top"/>
          </w:tcPr>
          <w:p w14:paraId="0478269D">
            <w:pPr>
              <w:pStyle w:val="10"/>
            </w:pPr>
          </w:p>
          <w:p w14:paraId="5FEDAD18">
            <w:pPr>
              <w:spacing w:before="91" w:line="181" w:lineRule="auto"/>
              <w:ind w:left="19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ZZJC0014</w:t>
            </w:r>
          </w:p>
        </w:tc>
        <w:tc>
          <w:tcPr>
            <w:tcW w:w="1705" w:type="dxa"/>
            <w:vAlign w:val="top"/>
          </w:tcPr>
          <w:p w14:paraId="6A587379">
            <w:pPr>
              <w:spacing w:before="265" w:line="224" w:lineRule="auto"/>
              <w:ind w:right="9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民族民间音乐</w:t>
            </w:r>
          </w:p>
        </w:tc>
        <w:tc>
          <w:tcPr>
            <w:tcW w:w="845" w:type="dxa"/>
            <w:vAlign w:val="top"/>
          </w:tcPr>
          <w:p w14:paraId="28760787">
            <w:pPr>
              <w:spacing w:before="265" w:line="223" w:lineRule="auto"/>
              <w:ind w:left="17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3" w:type="dxa"/>
            <w:vAlign w:val="top"/>
          </w:tcPr>
          <w:p w14:paraId="03604997">
            <w:pPr>
              <w:spacing w:before="227" w:line="181" w:lineRule="auto"/>
              <w:ind w:left="3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978" w:type="dxa"/>
            <w:vAlign w:val="top"/>
          </w:tcPr>
          <w:p w14:paraId="1F0F0001">
            <w:pPr>
              <w:spacing w:before="227" w:line="181" w:lineRule="auto"/>
              <w:ind w:left="3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72</w:t>
            </w:r>
          </w:p>
        </w:tc>
        <w:tc>
          <w:tcPr>
            <w:tcW w:w="875" w:type="dxa"/>
            <w:vAlign w:val="top"/>
          </w:tcPr>
          <w:p w14:paraId="3588AAE2">
            <w:pPr>
              <w:spacing w:before="227" w:line="181" w:lineRule="auto"/>
              <w:ind w:left="30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36</w:t>
            </w:r>
          </w:p>
        </w:tc>
        <w:tc>
          <w:tcPr>
            <w:tcW w:w="1065" w:type="dxa"/>
            <w:vAlign w:val="top"/>
          </w:tcPr>
          <w:p w14:paraId="402686E7">
            <w:pPr>
              <w:spacing w:before="227" w:line="181" w:lineRule="auto"/>
              <w:ind w:left="4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36</w:t>
            </w:r>
          </w:p>
        </w:tc>
        <w:tc>
          <w:tcPr>
            <w:tcW w:w="768" w:type="dxa"/>
            <w:vAlign w:val="top"/>
          </w:tcPr>
          <w:p w14:paraId="0AC92657">
            <w:pPr>
              <w:pStyle w:val="10"/>
            </w:pPr>
          </w:p>
        </w:tc>
        <w:tc>
          <w:tcPr>
            <w:tcW w:w="649" w:type="dxa"/>
            <w:vAlign w:val="top"/>
          </w:tcPr>
          <w:p w14:paraId="49B6CD4A">
            <w:pPr>
              <w:pStyle w:val="10"/>
            </w:pPr>
          </w:p>
        </w:tc>
        <w:tc>
          <w:tcPr>
            <w:tcW w:w="615" w:type="dxa"/>
            <w:tcBorders>
              <w:right w:val="single" w:color="auto" w:sz="4" w:space="0"/>
            </w:tcBorders>
            <w:vAlign w:val="top"/>
          </w:tcPr>
          <w:p w14:paraId="7AD33B07">
            <w:pPr>
              <w:pStyle w:val="10"/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A229F91">
            <w:pPr>
              <w:pStyle w:val="10"/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3D3E86">
            <w:pPr>
              <w:spacing w:before="227" w:line="181" w:lineRule="auto"/>
              <w:ind w:left="39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904" w:type="dxa"/>
            <w:tcBorders>
              <w:left w:val="single" w:color="auto" w:sz="4" w:space="0"/>
            </w:tcBorders>
            <w:vAlign w:val="top"/>
          </w:tcPr>
          <w:p w14:paraId="617AF1EE">
            <w:pPr>
              <w:pStyle w:val="10"/>
            </w:pPr>
          </w:p>
        </w:tc>
        <w:tc>
          <w:tcPr>
            <w:tcW w:w="894" w:type="dxa"/>
            <w:vAlign w:val="top"/>
          </w:tcPr>
          <w:p w14:paraId="1B47927A">
            <w:pPr>
              <w:spacing w:before="265" w:line="223" w:lineRule="auto"/>
              <w:ind w:left="19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考查</w:t>
            </w:r>
          </w:p>
        </w:tc>
        <w:tc>
          <w:tcPr>
            <w:tcW w:w="934" w:type="dxa"/>
            <w:vMerge w:val="continue"/>
            <w:vAlign w:val="top"/>
          </w:tcPr>
          <w:p w14:paraId="468515B0">
            <w:pPr>
              <w:pStyle w:val="10"/>
            </w:pPr>
          </w:p>
        </w:tc>
      </w:tr>
      <w:tr w14:paraId="170A37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42" w:type="dxa"/>
            <w:vMerge w:val="continue"/>
            <w:vAlign w:val="top"/>
          </w:tcPr>
          <w:p w14:paraId="33027483">
            <w:pPr>
              <w:pStyle w:val="10"/>
            </w:pPr>
          </w:p>
        </w:tc>
        <w:tc>
          <w:tcPr>
            <w:tcW w:w="1344" w:type="dxa"/>
            <w:vAlign w:val="top"/>
          </w:tcPr>
          <w:p w14:paraId="5054AFED">
            <w:pPr>
              <w:pStyle w:val="10"/>
            </w:pPr>
          </w:p>
          <w:p w14:paraId="36A8CFEA">
            <w:pPr>
              <w:spacing w:before="91" w:line="181" w:lineRule="auto"/>
              <w:ind w:left="19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ZZJC0015</w:t>
            </w:r>
          </w:p>
        </w:tc>
        <w:tc>
          <w:tcPr>
            <w:tcW w:w="1705" w:type="dxa"/>
            <w:vAlign w:val="top"/>
          </w:tcPr>
          <w:p w14:paraId="0483C2CC">
            <w:pPr>
              <w:spacing w:before="265" w:line="223" w:lineRule="auto"/>
              <w:ind w:left="17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文艺学常识</w:t>
            </w:r>
          </w:p>
        </w:tc>
        <w:tc>
          <w:tcPr>
            <w:tcW w:w="845" w:type="dxa"/>
            <w:vAlign w:val="top"/>
          </w:tcPr>
          <w:p w14:paraId="4306E92E">
            <w:pPr>
              <w:spacing w:before="265" w:line="223" w:lineRule="auto"/>
              <w:ind w:left="17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3" w:type="dxa"/>
            <w:vAlign w:val="top"/>
          </w:tcPr>
          <w:p w14:paraId="528E1FDD">
            <w:pPr>
              <w:spacing w:before="227" w:line="181" w:lineRule="auto"/>
              <w:ind w:left="39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978" w:type="dxa"/>
            <w:vAlign w:val="top"/>
          </w:tcPr>
          <w:p w14:paraId="68FC43E3">
            <w:pPr>
              <w:spacing w:before="227" w:line="181" w:lineRule="auto"/>
              <w:ind w:left="36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36</w:t>
            </w:r>
          </w:p>
        </w:tc>
        <w:tc>
          <w:tcPr>
            <w:tcW w:w="875" w:type="dxa"/>
            <w:vAlign w:val="top"/>
          </w:tcPr>
          <w:p w14:paraId="46FF0057">
            <w:pPr>
              <w:spacing w:before="227" w:line="181" w:lineRule="auto"/>
              <w:ind w:left="3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10</w:t>
            </w:r>
          </w:p>
        </w:tc>
        <w:tc>
          <w:tcPr>
            <w:tcW w:w="1065" w:type="dxa"/>
            <w:vAlign w:val="top"/>
          </w:tcPr>
          <w:p w14:paraId="1EB69349">
            <w:pPr>
              <w:spacing w:before="227" w:line="181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26</w:t>
            </w:r>
          </w:p>
        </w:tc>
        <w:tc>
          <w:tcPr>
            <w:tcW w:w="768" w:type="dxa"/>
            <w:vAlign w:val="top"/>
          </w:tcPr>
          <w:p w14:paraId="3996FFA0">
            <w:pPr>
              <w:pStyle w:val="10"/>
            </w:pPr>
          </w:p>
        </w:tc>
        <w:tc>
          <w:tcPr>
            <w:tcW w:w="649" w:type="dxa"/>
            <w:vAlign w:val="top"/>
          </w:tcPr>
          <w:p w14:paraId="11B0B4EB">
            <w:pPr>
              <w:pStyle w:val="10"/>
            </w:pPr>
          </w:p>
        </w:tc>
        <w:tc>
          <w:tcPr>
            <w:tcW w:w="615" w:type="dxa"/>
            <w:tcBorders>
              <w:right w:val="single" w:color="auto" w:sz="4" w:space="0"/>
            </w:tcBorders>
            <w:vAlign w:val="top"/>
          </w:tcPr>
          <w:p w14:paraId="66F48FA1">
            <w:pPr>
              <w:pStyle w:val="10"/>
            </w:pP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73334F1">
            <w:pPr>
              <w:pStyle w:val="10"/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3A2398B">
            <w:pPr>
              <w:spacing w:before="227" w:line="181" w:lineRule="auto"/>
              <w:ind w:left="39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904" w:type="dxa"/>
            <w:tcBorders>
              <w:left w:val="single" w:color="auto" w:sz="4" w:space="0"/>
            </w:tcBorders>
            <w:vAlign w:val="top"/>
          </w:tcPr>
          <w:p w14:paraId="08E0A135">
            <w:pPr>
              <w:pStyle w:val="10"/>
            </w:pPr>
          </w:p>
        </w:tc>
        <w:tc>
          <w:tcPr>
            <w:tcW w:w="894" w:type="dxa"/>
            <w:vAlign w:val="top"/>
          </w:tcPr>
          <w:p w14:paraId="2BA3E8F3">
            <w:pPr>
              <w:spacing w:before="265" w:line="223" w:lineRule="auto"/>
              <w:ind w:left="19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考查</w:t>
            </w:r>
          </w:p>
        </w:tc>
        <w:tc>
          <w:tcPr>
            <w:tcW w:w="934" w:type="dxa"/>
            <w:vMerge w:val="continue"/>
            <w:vAlign w:val="top"/>
          </w:tcPr>
          <w:p w14:paraId="135AEA52">
            <w:pPr>
              <w:pStyle w:val="10"/>
            </w:pPr>
          </w:p>
        </w:tc>
      </w:tr>
      <w:tr w14:paraId="276DCC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42" w:type="dxa"/>
            <w:vMerge w:val="continue"/>
            <w:vAlign w:val="top"/>
          </w:tcPr>
          <w:p w14:paraId="174A3D3C">
            <w:pPr>
              <w:pStyle w:val="10"/>
            </w:pPr>
          </w:p>
        </w:tc>
        <w:tc>
          <w:tcPr>
            <w:tcW w:w="1344" w:type="dxa"/>
            <w:vAlign w:val="top"/>
          </w:tcPr>
          <w:p w14:paraId="0FD160B3">
            <w:pPr>
              <w:pStyle w:val="10"/>
              <w:spacing w:line="242" w:lineRule="auto"/>
            </w:pPr>
          </w:p>
          <w:p w14:paraId="17597B94">
            <w:pPr>
              <w:spacing w:before="91" w:line="181" w:lineRule="auto"/>
              <w:ind w:left="194" w:leftChars="0"/>
              <w:rPr>
                <w:rFonts w:ascii="仿宋" w:hAnsi="仿宋" w:eastAsia="仿宋" w:cs="仿宋"/>
                <w:spacing w:val="-3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ZZJC0016</w:t>
            </w:r>
          </w:p>
        </w:tc>
        <w:tc>
          <w:tcPr>
            <w:tcW w:w="1705" w:type="dxa"/>
            <w:vAlign w:val="top"/>
          </w:tcPr>
          <w:p w14:paraId="0B5A6B37">
            <w:pPr>
              <w:spacing w:before="267" w:line="224" w:lineRule="auto"/>
              <w:ind w:left="311" w:leftChars="0"/>
              <w:rPr>
                <w:rFonts w:ascii="仿宋" w:hAnsi="仿宋" w:eastAsia="仿宋" w:cs="仿宋"/>
                <w:spacing w:val="-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钢琴基础</w:t>
            </w:r>
          </w:p>
        </w:tc>
        <w:tc>
          <w:tcPr>
            <w:tcW w:w="845" w:type="dxa"/>
            <w:vAlign w:val="top"/>
          </w:tcPr>
          <w:p w14:paraId="2C4686B5">
            <w:pPr>
              <w:spacing w:before="267" w:line="223" w:lineRule="auto"/>
              <w:ind w:left="169" w:leftChars="0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3" w:type="dxa"/>
            <w:vAlign w:val="top"/>
          </w:tcPr>
          <w:p w14:paraId="5508B7AE">
            <w:pPr>
              <w:spacing w:before="229" w:line="181" w:lineRule="auto"/>
              <w:ind w:left="395" w:left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978" w:type="dxa"/>
            <w:vAlign w:val="top"/>
          </w:tcPr>
          <w:p w14:paraId="3C27A5D1">
            <w:pPr>
              <w:spacing w:before="229" w:line="181" w:lineRule="auto"/>
              <w:ind w:left="306" w:leftChars="0"/>
              <w:rPr>
                <w:rFonts w:ascii="仿宋" w:hAnsi="仿宋" w:eastAsia="仿宋" w:cs="仿宋"/>
                <w:spacing w:val="-8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144</w:t>
            </w:r>
          </w:p>
        </w:tc>
        <w:tc>
          <w:tcPr>
            <w:tcW w:w="875" w:type="dxa"/>
            <w:vAlign w:val="top"/>
          </w:tcPr>
          <w:p w14:paraId="2586A34A">
            <w:pPr>
              <w:spacing w:before="229" w:line="181" w:lineRule="auto"/>
              <w:ind w:left="311" w:leftChars="0"/>
              <w:rPr>
                <w:rFonts w:ascii="仿宋" w:hAnsi="仿宋" w:eastAsia="仿宋" w:cs="仿宋"/>
                <w:spacing w:val="-15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72</w:t>
            </w:r>
          </w:p>
        </w:tc>
        <w:tc>
          <w:tcPr>
            <w:tcW w:w="1065" w:type="dxa"/>
            <w:vAlign w:val="top"/>
          </w:tcPr>
          <w:p w14:paraId="4A8788BF">
            <w:pPr>
              <w:spacing w:before="229" w:line="181" w:lineRule="auto"/>
              <w:ind w:left="408" w:leftChars="0"/>
              <w:rPr>
                <w:rFonts w:ascii="仿宋" w:hAnsi="仿宋" w:eastAsia="仿宋" w:cs="仿宋"/>
                <w:spacing w:val="-6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72</w:t>
            </w:r>
          </w:p>
        </w:tc>
        <w:tc>
          <w:tcPr>
            <w:tcW w:w="768" w:type="dxa"/>
            <w:vAlign w:val="top"/>
          </w:tcPr>
          <w:p w14:paraId="26C8EDAA">
            <w:pPr>
              <w:spacing w:before="229" w:line="181" w:lineRule="auto"/>
              <w:ind w:left="326" w:leftChars="0"/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49" w:type="dxa"/>
            <w:vAlign w:val="top"/>
          </w:tcPr>
          <w:p w14:paraId="11DF51A4">
            <w:pPr>
              <w:spacing w:before="229" w:line="181" w:lineRule="auto"/>
              <w:ind w:left="266" w:leftChars="0"/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15" w:type="dxa"/>
            <w:tcBorders>
              <w:right w:val="single" w:color="auto" w:sz="4" w:space="0"/>
            </w:tcBorders>
            <w:vAlign w:val="top"/>
          </w:tcPr>
          <w:p w14:paraId="0F537023">
            <w:pPr>
              <w:spacing w:before="229" w:line="181" w:lineRule="auto"/>
              <w:ind w:left="251" w:leftChars="0"/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5EDD4E0">
            <w:pPr>
              <w:spacing w:before="229" w:line="181" w:lineRule="auto"/>
              <w:ind w:left="313" w:leftChars="0"/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EA60427">
            <w:pPr>
              <w:pStyle w:val="1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04" w:type="dxa"/>
            <w:tcBorders>
              <w:left w:val="single" w:color="auto" w:sz="4" w:space="0"/>
            </w:tcBorders>
            <w:vAlign w:val="top"/>
          </w:tcPr>
          <w:p w14:paraId="2C35AC53">
            <w:pPr>
              <w:pStyle w:val="10"/>
            </w:pPr>
          </w:p>
        </w:tc>
        <w:tc>
          <w:tcPr>
            <w:tcW w:w="894" w:type="dxa"/>
            <w:vAlign w:val="top"/>
          </w:tcPr>
          <w:p w14:paraId="1DA8FB23">
            <w:pPr>
              <w:spacing w:before="267" w:line="223" w:lineRule="auto"/>
              <w:ind w:left="191" w:leftChars="0"/>
              <w:rPr>
                <w:rFonts w:ascii="仿宋" w:hAnsi="仿宋" w:eastAsia="仿宋" w:cs="仿宋"/>
                <w:spacing w:val="-10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考试</w:t>
            </w:r>
          </w:p>
        </w:tc>
        <w:tc>
          <w:tcPr>
            <w:tcW w:w="934" w:type="dxa"/>
            <w:vMerge w:val="continue"/>
            <w:tcBorders>
              <w:bottom w:val="nil"/>
            </w:tcBorders>
            <w:vAlign w:val="top"/>
          </w:tcPr>
          <w:p w14:paraId="3362FF48">
            <w:pPr>
              <w:pStyle w:val="10"/>
            </w:pPr>
          </w:p>
        </w:tc>
      </w:tr>
      <w:tr w14:paraId="5B253B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42" w:type="dxa"/>
            <w:vMerge w:val="continue"/>
            <w:tcBorders>
              <w:bottom w:val="nil"/>
            </w:tcBorders>
            <w:vAlign w:val="top"/>
          </w:tcPr>
          <w:p w14:paraId="7FB05A56">
            <w:pPr>
              <w:pStyle w:val="10"/>
            </w:pPr>
          </w:p>
        </w:tc>
        <w:tc>
          <w:tcPr>
            <w:tcW w:w="3894" w:type="dxa"/>
            <w:gridSpan w:val="3"/>
            <w:shd w:val="clear" w:color="auto" w:fill="FDEADA" w:themeFill="accent6" w:themeFillTint="32"/>
            <w:vAlign w:val="top"/>
          </w:tcPr>
          <w:p w14:paraId="6F364633">
            <w:pPr>
              <w:spacing w:before="247" w:line="223" w:lineRule="auto"/>
              <w:ind w:left="732" w:leftChars="0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小计</w:t>
            </w:r>
            <w:r>
              <w:rPr>
                <w:rFonts w:ascii="仿宋" w:hAnsi="仿宋" w:eastAsia="仿宋" w:cs="仿宋"/>
                <w:b/>
                <w:bCs/>
                <w:spacing w:val="5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占总学时的</w:t>
            </w:r>
            <w:r>
              <w:rPr>
                <w:rFonts w:hint="eastAsia" w:ascii="仿宋" w:hAnsi="仿宋" w:eastAsia="仿宋" w:cs="仿宋"/>
                <w:b/>
                <w:bCs/>
                <w:spacing w:val="-12"/>
                <w:sz w:val="28"/>
                <w:szCs w:val="28"/>
                <w:lang w:val="en-US" w:eastAsia="zh-CN"/>
              </w:rPr>
              <w:t xml:space="preserve"> 12.24 </w:t>
            </w: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%</w:t>
            </w:r>
          </w:p>
        </w:tc>
        <w:tc>
          <w:tcPr>
            <w:tcW w:w="913" w:type="dxa"/>
            <w:shd w:val="clear" w:color="auto" w:fill="FDEADA" w:themeFill="accent6" w:themeFillTint="32"/>
            <w:vAlign w:val="top"/>
          </w:tcPr>
          <w:p w14:paraId="04857F73">
            <w:pPr>
              <w:spacing w:before="206" w:line="181" w:lineRule="auto"/>
              <w:ind w:left="327" w:left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78" w:type="dxa"/>
            <w:shd w:val="clear" w:color="auto" w:fill="FDEADA" w:themeFill="accent6" w:themeFillTint="32"/>
            <w:vAlign w:val="top"/>
          </w:tcPr>
          <w:p w14:paraId="7E820AC1">
            <w:pPr>
              <w:spacing w:before="206" w:line="181" w:lineRule="auto"/>
              <w:ind w:left="291" w:leftChars="0"/>
              <w:rPr>
                <w:rFonts w:ascii="仿宋" w:hAnsi="仿宋" w:eastAsia="仿宋" w:cs="仿宋"/>
                <w:spacing w:val="-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val="en-US" w:eastAsia="zh-CN"/>
              </w:rPr>
              <w:t>540</w:t>
            </w:r>
          </w:p>
        </w:tc>
        <w:tc>
          <w:tcPr>
            <w:tcW w:w="875" w:type="dxa"/>
            <w:shd w:val="clear" w:color="auto" w:fill="FDEADA" w:themeFill="accent6" w:themeFillTint="32"/>
            <w:vAlign w:val="top"/>
          </w:tcPr>
          <w:p w14:paraId="57B08CEC">
            <w:pPr>
              <w:spacing w:before="206" w:line="181" w:lineRule="auto"/>
              <w:ind w:left="238" w:leftChars="0"/>
              <w:rPr>
                <w:rFonts w:ascii="仿宋" w:hAnsi="仿宋" w:eastAsia="仿宋" w:cs="仿宋"/>
                <w:spacing w:val="-15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222</w:t>
            </w:r>
          </w:p>
        </w:tc>
        <w:tc>
          <w:tcPr>
            <w:tcW w:w="1065" w:type="dxa"/>
            <w:shd w:val="clear" w:color="auto" w:fill="FDEADA" w:themeFill="accent6" w:themeFillTint="32"/>
            <w:vAlign w:val="top"/>
          </w:tcPr>
          <w:p w14:paraId="5153925D">
            <w:pPr>
              <w:spacing w:before="206" w:line="181" w:lineRule="auto"/>
              <w:ind w:left="338" w:leftChars="0"/>
              <w:rPr>
                <w:rFonts w:ascii="仿宋" w:hAnsi="仿宋" w:eastAsia="仿宋" w:cs="仿宋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318</w:t>
            </w:r>
          </w:p>
        </w:tc>
        <w:tc>
          <w:tcPr>
            <w:tcW w:w="768" w:type="dxa"/>
            <w:shd w:val="clear" w:color="auto" w:fill="FDEADA" w:themeFill="accent6" w:themeFillTint="32"/>
            <w:vAlign w:val="top"/>
          </w:tcPr>
          <w:p w14:paraId="72D981A9">
            <w:pPr>
              <w:spacing w:before="206" w:line="181" w:lineRule="auto"/>
              <w:ind w:left="325" w:leftChars="0"/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49" w:type="dxa"/>
            <w:shd w:val="clear" w:color="auto" w:fill="FDEADA" w:themeFill="accent6" w:themeFillTint="32"/>
            <w:vAlign w:val="top"/>
          </w:tcPr>
          <w:p w14:paraId="217C64F2">
            <w:pPr>
              <w:spacing w:before="206" w:line="181" w:lineRule="auto"/>
              <w:ind w:left="265" w:leftChars="0"/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615" w:type="dxa"/>
            <w:tcBorders>
              <w:right w:val="single" w:color="auto" w:sz="4" w:space="0"/>
            </w:tcBorders>
            <w:shd w:val="clear" w:color="auto" w:fill="FDEADA" w:themeFill="accent6" w:themeFillTint="32"/>
            <w:vAlign w:val="top"/>
          </w:tcPr>
          <w:p w14:paraId="003B9DAA">
            <w:pPr>
              <w:spacing w:before="206" w:line="181" w:lineRule="auto"/>
              <w:ind w:left="250" w:leftChars="0"/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DEADA" w:themeFill="accent6" w:themeFillTint="32"/>
            <w:vAlign w:val="top"/>
          </w:tcPr>
          <w:p w14:paraId="2AED1A2D">
            <w:pPr>
              <w:spacing w:before="206" w:line="181" w:lineRule="auto"/>
              <w:ind w:left="312" w:leftChars="0"/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DEADA" w:themeFill="accent6" w:themeFillTint="32"/>
            <w:vAlign w:val="top"/>
          </w:tcPr>
          <w:p w14:paraId="70F0271F">
            <w:pPr>
              <w:spacing w:before="206" w:line="181" w:lineRule="auto"/>
              <w:ind w:left="316" w:left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904" w:type="dxa"/>
            <w:tcBorders>
              <w:left w:val="single" w:color="auto" w:sz="4" w:space="0"/>
            </w:tcBorders>
            <w:shd w:val="clear" w:color="auto" w:fill="FDEADA" w:themeFill="accent6" w:themeFillTint="32"/>
            <w:vAlign w:val="top"/>
          </w:tcPr>
          <w:p w14:paraId="32B2B661">
            <w:pPr>
              <w:spacing w:before="206" w:line="181" w:lineRule="auto"/>
              <w:ind w:left="394" w:leftChars="0"/>
            </w:pPr>
            <w:r>
              <w:rPr>
                <w:rFonts w:ascii="仿宋" w:hAnsi="仿宋" w:eastAsia="仿宋" w:cs="仿宋"/>
                <w:sz w:val="28"/>
                <w:szCs w:val="28"/>
              </w:rPr>
              <w:t>0</w:t>
            </w:r>
          </w:p>
        </w:tc>
        <w:tc>
          <w:tcPr>
            <w:tcW w:w="894" w:type="dxa"/>
            <w:shd w:val="clear" w:color="auto" w:fill="FDEADA" w:themeFill="accent6" w:themeFillTint="32"/>
            <w:vAlign w:val="top"/>
          </w:tcPr>
          <w:p w14:paraId="50E92D7E">
            <w:pPr>
              <w:pStyle w:val="10"/>
              <w:rPr>
                <w:rFonts w:ascii="仿宋" w:hAnsi="仿宋" w:eastAsia="仿宋" w:cs="仿宋"/>
                <w:spacing w:val="-10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nil"/>
            </w:tcBorders>
            <w:shd w:val="clear" w:color="auto" w:fill="FDEADA" w:themeFill="accent6" w:themeFillTint="32"/>
            <w:vAlign w:val="top"/>
          </w:tcPr>
          <w:p w14:paraId="4C54699E">
            <w:pPr>
              <w:pStyle w:val="10"/>
            </w:pPr>
          </w:p>
        </w:tc>
      </w:tr>
    </w:tbl>
    <w:p w14:paraId="2CF58B2A">
      <w:pPr>
        <w:sectPr>
          <w:footerReference r:id="rId29" w:type="default"/>
          <w:pgSz w:w="16839" w:h="11906"/>
          <w:pgMar w:top="1" w:right="720" w:bottom="94" w:left="0" w:header="0" w:footer="0" w:gutter="0"/>
          <w:cols w:space="720" w:num="1"/>
        </w:sectPr>
      </w:pPr>
    </w:p>
    <w:p w14:paraId="401EE9FB">
      <w:pPr>
        <w:spacing w:line="1342" w:lineRule="exact"/>
        <w:jc w:val="right"/>
      </w:pPr>
      <w:r>
        <w:pict>
          <v:shape id="_x0000_s1033" o:spid="_x0000_s1033" o:spt="202" type="#_x0000_t202" style="position:absolute;left:0pt;margin-left:354.65pt;margin-top:35.7pt;height:14.2pt;width:65.15pt;z-index:-2516326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4EAAA51">
                  <w:pPr>
                    <w:spacing w:before="20" w:line="243" w:lineRule="exact"/>
                    <w:jc w:val="right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BFBFBF"/>
                      <w:spacing w:val="-7"/>
                      <w:w w:val="90"/>
                      <w:position w:val="-1"/>
                      <w:sz w:val="24"/>
                      <w:szCs w:val="24"/>
                    </w:rPr>
                    <w:t>临沂</w:t>
                  </w:r>
                  <w:r>
                    <w:rPr>
                      <w:rFonts w:ascii="微软雅黑" w:hAnsi="微软雅黑" w:eastAsia="微软雅黑" w:cs="微软雅黑"/>
                      <w:color w:val="BFBFBF"/>
                      <w:spacing w:val="-6"/>
                      <w:w w:val="90"/>
                      <w:position w:val="-1"/>
                      <w:sz w:val="24"/>
                      <w:szCs w:val="24"/>
                    </w:rPr>
                    <w:t>艺术学</w:t>
                  </w:r>
                  <w:r>
                    <w:rPr>
                      <w:rFonts w:ascii="微软雅黑" w:hAnsi="微软雅黑" w:eastAsia="微软雅黑" w:cs="微软雅黑"/>
                      <w:color w:val="BFBFBF"/>
                      <w:spacing w:val="-4"/>
                      <w:w w:val="90"/>
                      <w:position w:val="-1"/>
                      <w:sz w:val="24"/>
                      <w:szCs w:val="24"/>
                    </w:rPr>
                    <w:t>校</w:t>
                  </w:r>
                </w:p>
              </w:txbxContent>
            </v:textbox>
          </v:shape>
        </w:pict>
      </w:r>
      <w:r>
        <w:rPr>
          <w:position w:val="-27"/>
        </w:rPr>
        <w:drawing>
          <wp:inline distT="0" distB="0" distL="0" distR="0">
            <wp:extent cx="10234930" cy="852170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234930" cy="852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AEA10">
      <w:pPr>
        <w:spacing w:line="94" w:lineRule="exact"/>
      </w:pPr>
    </w:p>
    <w:tbl>
      <w:tblPr>
        <w:tblStyle w:val="9"/>
        <w:tblW w:w="14715" w:type="dxa"/>
        <w:tblInd w:w="72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344"/>
        <w:gridCol w:w="1705"/>
        <w:gridCol w:w="845"/>
        <w:gridCol w:w="912"/>
        <w:gridCol w:w="977"/>
        <w:gridCol w:w="875"/>
        <w:gridCol w:w="1065"/>
        <w:gridCol w:w="768"/>
        <w:gridCol w:w="649"/>
        <w:gridCol w:w="615"/>
        <w:gridCol w:w="741"/>
        <w:gridCol w:w="749"/>
        <w:gridCol w:w="904"/>
        <w:gridCol w:w="894"/>
        <w:gridCol w:w="932"/>
      </w:tblGrid>
      <w:tr w14:paraId="459E87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40" w:type="dxa"/>
            <w:vMerge w:val="restart"/>
            <w:tcBorders>
              <w:top w:val="single" w:color="000000" w:sz="8" w:space="0"/>
              <w:bottom w:val="nil"/>
            </w:tcBorders>
            <w:shd w:val="clear" w:color="auto" w:fill="FDEADA"/>
            <w:vAlign w:val="top"/>
          </w:tcPr>
          <w:p w14:paraId="25296533">
            <w:pPr>
              <w:pStyle w:val="10"/>
              <w:spacing w:line="251" w:lineRule="auto"/>
            </w:pPr>
          </w:p>
          <w:p w14:paraId="11DE1FD8">
            <w:pPr>
              <w:pStyle w:val="10"/>
              <w:spacing w:line="251" w:lineRule="auto"/>
            </w:pPr>
          </w:p>
          <w:p w14:paraId="65881C4E">
            <w:pPr>
              <w:pStyle w:val="10"/>
              <w:spacing w:line="252" w:lineRule="auto"/>
            </w:pPr>
          </w:p>
          <w:p w14:paraId="58059812">
            <w:pPr>
              <w:pStyle w:val="10"/>
              <w:spacing w:line="252" w:lineRule="auto"/>
            </w:pPr>
          </w:p>
          <w:p w14:paraId="1B83FEEC">
            <w:pPr>
              <w:pStyle w:val="10"/>
              <w:spacing w:line="252" w:lineRule="auto"/>
            </w:pPr>
          </w:p>
          <w:p w14:paraId="12814F4D">
            <w:pPr>
              <w:pStyle w:val="10"/>
              <w:spacing w:line="252" w:lineRule="auto"/>
            </w:pPr>
          </w:p>
          <w:p w14:paraId="2628A773">
            <w:pPr>
              <w:pStyle w:val="10"/>
              <w:spacing w:line="252" w:lineRule="auto"/>
            </w:pPr>
          </w:p>
          <w:p w14:paraId="45A6DA1D">
            <w:pPr>
              <w:spacing w:before="91" w:line="235" w:lineRule="auto"/>
              <w:ind w:left="103" w:right="87" w:firstLine="4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8"/>
                <w:szCs w:val="28"/>
              </w:rPr>
              <w:t>专业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1"/>
                <w:sz w:val="28"/>
                <w:szCs w:val="28"/>
              </w:rPr>
              <w:t>技能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1"/>
                <w:sz w:val="28"/>
                <w:szCs w:val="28"/>
              </w:rPr>
              <w:t>核心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49"/>
                <w:w w:val="125"/>
                <w:sz w:val="28"/>
                <w:szCs w:val="28"/>
              </w:rPr>
              <w:t>课</w:t>
            </w:r>
          </w:p>
        </w:tc>
        <w:tc>
          <w:tcPr>
            <w:tcW w:w="1344" w:type="dxa"/>
            <w:vAlign w:val="top"/>
          </w:tcPr>
          <w:p w14:paraId="2F1561CE">
            <w:pPr>
              <w:pStyle w:val="10"/>
              <w:spacing w:line="241" w:lineRule="auto"/>
            </w:pPr>
          </w:p>
          <w:p w14:paraId="32D3CDCB">
            <w:pPr>
              <w:spacing w:before="91" w:line="181" w:lineRule="auto"/>
              <w:ind w:left="19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ZZJC0021</w:t>
            </w:r>
          </w:p>
        </w:tc>
        <w:tc>
          <w:tcPr>
            <w:tcW w:w="1705" w:type="dxa"/>
            <w:vAlign w:val="top"/>
          </w:tcPr>
          <w:p w14:paraId="72E6AA31">
            <w:pPr>
              <w:spacing w:before="266" w:line="224" w:lineRule="auto"/>
              <w:ind w:left="3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声乐演唱</w:t>
            </w:r>
          </w:p>
        </w:tc>
        <w:tc>
          <w:tcPr>
            <w:tcW w:w="845" w:type="dxa"/>
            <w:vAlign w:val="top"/>
          </w:tcPr>
          <w:p w14:paraId="1D307B0C">
            <w:pPr>
              <w:spacing w:before="267" w:line="223" w:lineRule="auto"/>
              <w:ind w:left="1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2" w:type="dxa"/>
            <w:vAlign w:val="top"/>
          </w:tcPr>
          <w:p w14:paraId="71F54401">
            <w:pPr>
              <w:spacing w:before="228" w:line="181" w:lineRule="auto"/>
              <w:ind w:left="3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10</w:t>
            </w:r>
          </w:p>
        </w:tc>
        <w:tc>
          <w:tcPr>
            <w:tcW w:w="977" w:type="dxa"/>
            <w:vAlign w:val="top"/>
          </w:tcPr>
          <w:p w14:paraId="22066E3F">
            <w:pPr>
              <w:spacing w:before="228" w:line="181" w:lineRule="auto"/>
              <w:ind w:left="3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180</w:t>
            </w:r>
          </w:p>
        </w:tc>
        <w:tc>
          <w:tcPr>
            <w:tcW w:w="875" w:type="dxa"/>
            <w:vAlign w:val="top"/>
          </w:tcPr>
          <w:p w14:paraId="5A3C1538">
            <w:pPr>
              <w:spacing w:before="228" w:line="181" w:lineRule="auto"/>
              <w:ind w:left="3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36</w:t>
            </w:r>
          </w:p>
        </w:tc>
        <w:tc>
          <w:tcPr>
            <w:tcW w:w="1065" w:type="dxa"/>
            <w:vAlign w:val="top"/>
          </w:tcPr>
          <w:p w14:paraId="5F200586">
            <w:pPr>
              <w:spacing w:before="228" w:line="181" w:lineRule="auto"/>
              <w:ind w:left="35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144</w:t>
            </w:r>
          </w:p>
        </w:tc>
        <w:tc>
          <w:tcPr>
            <w:tcW w:w="768" w:type="dxa"/>
            <w:vAlign w:val="top"/>
          </w:tcPr>
          <w:p w14:paraId="34E367D8">
            <w:pPr>
              <w:spacing w:before="228" w:line="181" w:lineRule="auto"/>
              <w:ind w:left="3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49" w:type="dxa"/>
            <w:vAlign w:val="top"/>
          </w:tcPr>
          <w:p w14:paraId="6B0992CF">
            <w:pPr>
              <w:spacing w:before="228" w:line="181" w:lineRule="auto"/>
              <w:ind w:left="2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15" w:type="dxa"/>
            <w:vAlign w:val="top"/>
          </w:tcPr>
          <w:p w14:paraId="4B22D42E">
            <w:pPr>
              <w:spacing w:before="228" w:line="181" w:lineRule="auto"/>
              <w:ind w:left="2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41" w:type="dxa"/>
            <w:vAlign w:val="top"/>
          </w:tcPr>
          <w:p w14:paraId="2F5DD038">
            <w:pPr>
              <w:spacing w:before="228" w:line="181" w:lineRule="auto"/>
              <w:ind w:left="31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49" w:type="dxa"/>
            <w:vAlign w:val="top"/>
          </w:tcPr>
          <w:p w14:paraId="7C612D3F">
            <w:pPr>
              <w:spacing w:before="228" w:line="181" w:lineRule="auto"/>
              <w:ind w:left="3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904" w:type="dxa"/>
            <w:vAlign w:val="top"/>
          </w:tcPr>
          <w:p w14:paraId="05E0FD56">
            <w:pPr>
              <w:pStyle w:val="10"/>
            </w:pPr>
          </w:p>
        </w:tc>
        <w:tc>
          <w:tcPr>
            <w:tcW w:w="894" w:type="dxa"/>
            <w:vAlign w:val="top"/>
          </w:tcPr>
          <w:p w14:paraId="7DE3ACBA">
            <w:pPr>
              <w:spacing w:before="267" w:line="223" w:lineRule="auto"/>
              <w:ind w:left="19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考试</w:t>
            </w:r>
          </w:p>
        </w:tc>
        <w:tc>
          <w:tcPr>
            <w:tcW w:w="932" w:type="dxa"/>
            <w:vMerge w:val="restart"/>
            <w:tcBorders>
              <w:bottom w:val="nil"/>
            </w:tcBorders>
            <w:vAlign w:val="top"/>
          </w:tcPr>
          <w:p w14:paraId="4A92C9F6">
            <w:pPr>
              <w:pStyle w:val="10"/>
              <w:spacing w:line="266" w:lineRule="auto"/>
            </w:pPr>
          </w:p>
          <w:p w14:paraId="4D207DD7">
            <w:pPr>
              <w:pStyle w:val="10"/>
              <w:spacing w:line="266" w:lineRule="auto"/>
            </w:pPr>
          </w:p>
          <w:p w14:paraId="64014875">
            <w:pPr>
              <w:pStyle w:val="10"/>
              <w:spacing w:line="266" w:lineRule="auto"/>
            </w:pPr>
          </w:p>
          <w:p w14:paraId="3F1F7C1A">
            <w:pPr>
              <w:pStyle w:val="10"/>
              <w:spacing w:line="266" w:lineRule="auto"/>
            </w:pPr>
          </w:p>
          <w:p w14:paraId="6B38AED4">
            <w:pPr>
              <w:pStyle w:val="10"/>
              <w:spacing w:line="266" w:lineRule="auto"/>
            </w:pPr>
          </w:p>
          <w:p w14:paraId="46716D87">
            <w:pPr>
              <w:pStyle w:val="10"/>
              <w:spacing w:line="266" w:lineRule="auto"/>
            </w:pPr>
          </w:p>
          <w:p w14:paraId="21E46AE3">
            <w:pPr>
              <w:pStyle w:val="10"/>
              <w:spacing w:line="266" w:lineRule="auto"/>
            </w:pPr>
          </w:p>
          <w:p w14:paraId="41D085E6">
            <w:pPr>
              <w:spacing w:before="91" w:line="231" w:lineRule="auto"/>
              <w:ind w:left="58" w:right="38" w:firstLine="155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6C315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77B39F8A">
            <w:pPr>
              <w:pStyle w:val="10"/>
            </w:pPr>
          </w:p>
        </w:tc>
        <w:tc>
          <w:tcPr>
            <w:tcW w:w="1344" w:type="dxa"/>
            <w:vAlign w:val="top"/>
          </w:tcPr>
          <w:p w14:paraId="1C931B22">
            <w:pPr>
              <w:spacing w:before="331" w:line="181" w:lineRule="auto"/>
              <w:ind w:left="19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ZZJC0022</w:t>
            </w:r>
          </w:p>
        </w:tc>
        <w:tc>
          <w:tcPr>
            <w:tcW w:w="1705" w:type="dxa"/>
            <w:vAlign w:val="top"/>
          </w:tcPr>
          <w:p w14:paraId="5FD82DD7">
            <w:pPr>
              <w:spacing w:before="263" w:line="224" w:lineRule="auto"/>
              <w:ind w:left="31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器乐演奏</w:t>
            </w:r>
          </w:p>
        </w:tc>
        <w:tc>
          <w:tcPr>
            <w:tcW w:w="845" w:type="dxa"/>
            <w:vAlign w:val="top"/>
          </w:tcPr>
          <w:p w14:paraId="6180FCD0">
            <w:pPr>
              <w:spacing w:before="263" w:line="223" w:lineRule="auto"/>
              <w:ind w:left="1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2" w:type="dxa"/>
            <w:vAlign w:val="top"/>
          </w:tcPr>
          <w:p w14:paraId="35D5A4AD">
            <w:pPr>
              <w:spacing w:before="225" w:line="181" w:lineRule="auto"/>
              <w:ind w:left="3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10</w:t>
            </w:r>
          </w:p>
        </w:tc>
        <w:tc>
          <w:tcPr>
            <w:tcW w:w="977" w:type="dxa"/>
            <w:vAlign w:val="top"/>
          </w:tcPr>
          <w:p w14:paraId="0506BDB1">
            <w:pPr>
              <w:spacing w:before="225" w:line="181" w:lineRule="auto"/>
              <w:ind w:left="3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180</w:t>
            </w:r>
          </w:p>
        </w:tc>
        <w:tc>
          <w:tcPr>
            <w:tcW w:w="875" w:type="dxa"/>
            <w:vAlign w:val="top"/>
          </w:tcPr>
          <w:p w14:paraId="38CF04C4">
            <w:pPr>
              <w:spacing w:before="225" w:line="181" w:lineRule="auto"/>
              <w:ind w:left="3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36</w:t>
            </w:r>
          </w:p>
        </w:tc>
        <w:tc>
          <w:tcPr>
            <w:tcW w:w="1065" w:type="dxa"/>
            <w:vAlign w:val="top"/>
          </w:tcPr>
          <w:p w14:paraId="20B49926">
            <w:pPr>
              <w:spacing w:before="225" w:line="181" w:lineRule="auto"/>
              <w:ind w:left="35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144</w:t>
            </w:r>
          </w:p>
        </w:tc>
        <w:tc>
          <w:tcPr>
            <w:tcW w:w="768" w:type="dxa"/>
            <w:vAlign w:val="top"/>
          </w:tcPr>
          <w:p w14:paraId="07331D8F">
            <w:pPr>
              <w:spacing w:before="225" w:line="181" w:lineRule="auto"/>
              <w:ind w:left="3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49" w:type="dxa"/>
            <w:vAlign w:val="top"/>
          </w:tcPr>
          <w:p w14:paraId="0904B72C">
            <w:pPr>
              <w:spacing w:before="225" w:line="181" w:lineRule="auto"/>
              <w:ind w:left="2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15" w:type="dxa"/>
            <w:vAlign w:val="top"/>
          </w:tcPr>
          <w:p w14:paraId="1A5FD1A9">
            <w:pPr>
              <w:spacing w:before="225" w:line="181" w:lineRule="auto"/>
              <w:ind w:left="2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41" w:type="dxa"/>
            <w:vAlign w:val="top"/>
          </w:tcPr>
          <w:p w14:paraId="51B52680">
            <w:pPr>
              <w:spacing w:before="225" w:line="181" w:lineRule="auto"/>
              <w:ind w:left="31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49" w:type="dxa"/>
            <w:vAlign w:val="top"/>
          </w:tcPr>
          <w:p w14:paraId="23881E8F">
            <w:pPr>
              <w:spacing w:before="225" w:line="181" w:lineRule="auto"/>
              <w:ind w:left="3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904" w:type="dxa"/>
            <w:vAlign w:val="top"/>
          </w:tcPr>
          <w:p w14:paraId="0228F7AD">
            <w:pPr>
              <w:pStyle w:val="10"/>
            </w:pPr>
          </w:p>
        </w:tc>
        <w:tc>
          <w:tcPr>
            <w:tcW w:w="894" w:type="dxa"/>
            <w:vAlign w:val="top"/>
          </w:tcPr>
          <w:p w14:paraId="033E193C">
            <w:pPr>
              <w:spacing w:before="263" w:line="223" w:lineRule="auto"/>
              <w:ind w:left="19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考试</w:t>
            </w:r>
          </w:p>
        </w:tc>
        <w:tc>
          <w:tcPr>
            <w:tcW w:w="932" w:type="dxa"/>
            <w:vMerge w:val="continue"/>
            <w:tcBorders>
              <w:top w:val="nil"/>
              <w:bottom w:val="nil"/>
            </w:tcBorders>
            <w:vAlign w:val="top"/>
          </w:tcPr>
          <w:p w14:paraId="319454B9">
            <w:pPr>
              <w:pStyle w:val="10"/>
            </w:pPr>
          </w:p>
        </w:tc>
      </w:tr>
      <w:tr w14:paraId="596A75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6A007B63">
            <w:pPr>
              <w:pStyle w:val="10"/>
            </w:pPr>
          </w:p>
        </w:tc>
        <w:tc>
          <w:tcPr>
            <w:tcW w:w="1344" w:type="dxa"/>
            <w:vAlign w:val="top"/>
          </w:tcPr>
          <w:p w14:paraId="23832450">
            <w:pPr>
              <w:pStyle w:val="10"/>
            </w:pPr>
          </w:p>
          <w:p w14:paraId="1F2FCECC">
            <w:pPr>
              <w:spacing w:before="91" w:line="181" w:lineRule="auto"/>
              <w:ind w:left="19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ZZJC0023</w:t>
            </w:r>
          </w:p>
        </w:tc>
        <w:tc>
          <w:tcPr>
            <w:tcW w:w="1705" w:type="dxa"/>
            <w:vAlign w:val="top"/>
          </w:tcPr>
          <w:p w14:paraId="7BF3C447">
            <w:pPr>
              <w:spacing w:before="266" w:line="225" w:lineRule="auto"/>
              <w:ind w:left="59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乐理</w:t>
            </w:r>
          </w:p>
        </w:tc>
        <w:tc>
          <w:tcPr>
            <w:tcW w:w="845" w:type="dxa"/>
            <w:vAlign w:val="top"/>
          </w:tcPr>
          <w:p w14:paraId="4415EC0D">
            <w:pPr>
              <w:spacing w:before="266" w:line="223" w:lineRule="auto"/>
              <w:ind w:left="1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2" w:type="dxa"/>
            <w:vAlign w:val="top"/>
          </w:tcPr>
          <w:p w14:paraId="49D69954">
            <w:pPr>
              <w:spacing w:before="225" w:line="181" w:lineRule="auto"/>
              <w:ind w:left="3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10</w:t>
            </w:r>
          </w:p>
        </w:tc>
        <w:tc>
          <w:tcPr>
            <w:tcW w:w="977" w:type="dxa"/>
            <w:vAlign w:val="top"/>
          </w:tcPr>
          <w:p w14:paraId="2C668A45">
            <w:pPr>
              <w:spacing w:before="225" w:line="181" w:lineRule="auto"/>
              <w:ind w:left="3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180</w:t>
            </w:r>
          </w:p>
        </w:tc>
        <w:tc>
          <w:tcPr>
            <w:tcW w:w="875" w:type="dxa"/>
            <w:vAlign w:val="top"/>
          </w:tcPr>
          <w:p w14:paraId="39D20A3B">
            <w:pPr>
              <w:spacing w:before="225" w:line="181" w:lineRule="auto"/>
              <w:ind w:left="3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90</w:t>
            </w:r>
          </w:p>
        </w:tc>
        <w:tc>
          <w:tcPr>
            <w:tcW w:w="1065" w:type="dxa"/>
            <w:vAlign w:val="top"/>
          </w:tcPr>
          <w:p w14:paraId="70B8CF1F">
            <w:pPr>
              <w:spacing w:before="225" w:line="181" w:lineRule="auto"/>
              <w:ind w:left="4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90</w:t>
            </w:r>
          </w:p>
        </w:tc>
        <w:tc>
          <w:tcPr>
            <w:tcW w:w="768" w:type="dxa"/>
            <w:vAlign w:val="top"/>
          </w:tcPr>
          <w:p w14:paraId="1D0E69C8">
            <w:pPr>
              <w:spacing w:before="225" w:line="181" w:lineRule="auto"/>
              <w:ind w:left="3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49" w:type="dxa"/>
            <w:vAlign w:val="top"/>
          </w:tcPr>
          <w:p w14:paraId="723162A4">
            <w:pPr>
              <w:spacing w:before="225" w:line="181" w:lineRule="auto"/>
              <w:ind w:left="2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15" w:type="dxa"/>
            <w:vAlign w:val="top"/>
          </w:tcPr>
          <w:p w14:paraId="380334C8">
            <w:pPr>
              <w:spacing w:before="225" w:line="181" w:lineRule="auto"/>
              <w:ind w:left="2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41" w:type="dxa"/>
            <w:vAlign w:val="top"/>
          </w:tcPr>
          <w:p w14:paraId="01096935">
            <w:pPr>
              <w:spacing w:before="225" w:line="181" w:lineRule="auto"/>
              <w:ind w:left="31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49" w:type="dxa"/>
            <w:vAlign w:val="top"/>
          </w:tcPr>
          <w:p w14:paraId="487ABF97">
            <w:pPr>
              <w:spacing w:before="225" w:line="181" w:lineRule="auto"/>
              <w:ind w:left="3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904" w:type="dxa"/>
            <w:vAlign w:val="top"/>
          </w:tcPr>
          <w:p w14:paraId="152A34D0">
            <w:pPr>
              <w:pStyle w:val="10"/>
            </w:pPr>
          </w:p>
        </w:tc>
        <w:tc>
          <w:tcPr>
            <w:tcW w:w="894" w:type="dxa"/>
            <w:vAlign w:val="top"/>
          </w:tcPr>
          <w:p w14:paraId="4ECBEAEF">
            <w:pPr>
              <w:spacing w:before="266" w:line="223" w:lineRule="auto"/>
              <w:ind w:left="19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考试</w:t>
            </w:r>
          </w:p>
        </w:tc>
        <w:tc>
          <w:tcPr>
            <w:tcW w:w="932" w:type="dxa"/>
            <w:vMerge w:val="continue"/>
            <w:tcBorders>
              <w:top w:val="nil"/>
              <w:bottom w:val="nil"/>
            </w:tcBorders>
            <w:vAlign w:val="top"/>
          </w:tcPr>
          <w:p w14:paraId="48C74369">
            <w:pPr>
              <w:pStyle w:val="10"/>
            </w:pPr>
          </w:p>
        </w:tc>
      </w:tr>
      <w:tr w14:paraId="2B2530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1B8B8A17">
            <w:pPr>
              <w:pStyle w:val="10"/>
            </w:pPr>
          </w:p>
        </w:tc>
        <w:tc>
          <w:tcPr>
            <w:tcW w:w="1344" w:type="dxa"/>
            <w:vAlign w:val="top"/>
          </w:tcPr>
          <w:p w14:paraId="29AE82BB">
            <w:pPr>
              <w:spacing w:before="332" w:line="181" w:lineRule="auto"/>
              <w:ind w:left="19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ZZJC0024</w:t>
            </w:r>
          </w:p>
        </w:tc>
        <w:tc>
          <w:tcPr>
            <w:tcW w:w="1705" w:type="dxa"/>
            <w:vAlign w:val="top"/>
          </w:tcPr>
          <w:p w14:paraId="2D158314">
            <w:pPr>
              <w:spacing w:before="267" w:line="223" w:lineRule="auto"/>
              <w:ind w:left="3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视唱练耳</w:t>
            </w:r>
          </w:p>
        </w:tc>
        <w:tc>
          <w:tcPr>
            <w:tcW w:w="845" w:type="dxa"/>
            <w:vAlign w:val="top"/>
          </w:tcPr>
          <w:p w14:paraId="5198A093">
            <w:pPr>
              <w:spacing w:before="267" w:line="223" w:lineRule="auto"/>
              <w:ind w:left="1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2" w:type="dxa"/>
            <w:vAlign w:val="top"/>
          </w:tcPr>
          <w:p w14:paraId="20CF5B85">
            <w:pPr>
              <w:spacing w:before="226" w:line="181" w:lineRule="auto"/>
              <w:ind w:left="3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10</w:t>
            </w:r>
          </w:p>
        </w:tc>
        <w:tc>
          <w:tcPr>
            <w:tcW w:w="977" w:type="dxa"/>
            <w:vAlign w:val="top"/>
          </w:tcPr>
          <w:p w14:paraId="1654155E">
            <w:pPr>
              <w:spacing w:before="226" w:line="181" w:lineRule="auto"/>
              <w:ind w:left="306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 w:eastAsia="zh-CN"/>
              </w:rPr>
              <w:t>216</w:t>
            </w:r>
          </w:p>
        </w:tc>
        <w:tc>
          <w:tcPr>
            <w:tcW w:w="875" w:type="dxa"/>
            <w:vAlign w:val="top"/>
          </w:tcPr>
          <w:p w14:paraId="5AA1510E">
            <w:pPr>
              <w:spacing w:before="226" w:line="181" w:lineRule="auto"/>
              <w:ind w:left="306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val="en-US" w:eastAsia="zh-CN"/>
              </w:rPr>
              <w:t>108</w:t>
            </w:r>
          </w:p>
        </w:tc>
        <w:tc>
          <w:tcPr>
            <w:tcW w:w="1065" w:type="dxa"/>
            <w:vAlign w:val="top"/>
          </w:tcPr>
          <w:p w14:paraId="1286D7F1">
            <w:pPr>
              <w:spacing w:before="226" w:line="181" w:lineRule="auto"/>
              <w:ind w:left="403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val="en-US" w:eastAsia="zh-CN"/>
              </w:rPr>
              <w:t>108</w:t>
            </w:r>
          </w:p>
        </w:tc>
        <w:tc>
          <w:tcPr>
            <w:tcW w:w="768" w:type="dxa"/>
            <w:vAlign w:val="top"/>
          </w:tcPr>
          <w:p w14:paraId="19A69EA9">
            <w:pPr>
              <w:spacing w:before="226" w:line="181" w:lineRule="auto"/>
              <w:ind w:left="326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49" w:type="dxa"/>
            <w:vAlign w:val="top"/>
          </w:tcPr>
          <w:p w14:paraId="08FA2A9D">
            <w:pPr>
              <w:spacing w:before="226" w:line="181" w:lineRule="auto"/>
              <w:ind w:left="2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615" w:type="dxa"/>
            <w:vAlign w:val="top"/>
          </w:tcPr>
          <w:p w14:paraId="2D545366">
            <w:pPr>
              <w:spacing w:before="226" w:line="181" w:lineRule="auto"/>
              <w:ind w:left="2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41" w:type="dxa"/>
            <w:vAlign w:val="top"/>
          </w:tcPr>
          <w:p w14:paraId="78DECFFD">
            <w:pPr>
              <w:spacing w:before="226" w:line="181" w:lineRule="auto"/>
              <w:ind w:left="31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49" w:type="dxa"/>
            <w:vAlign w:val="top"/>
          </w:tcPr>
          <w:p w14:paraId="573E5676">
            <w:pPr>
              <w:spacing w:before="226" w:line="181" w:lineRule="auto"/>
              <w:ind w:left="3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904" w:type="dxa"/>
            <w:vAlign w:val="top"/>
          </w:tcPr>
          <w:p w14:paraId="3BD77FFE">
            <w:pPr>
              <w:pStyle w:val="10"/>
            </w:pPr>
          </w:p>
        </w:tc>
        <w:tc>
          <w:tcPr>
            <w:tcW w:w="894" w:type="dxa"/>
            <w:vAlign w:val="top"/>
          </w:tcPr>
          <w:p w14:paraId="00C0F18E">
            <w:pPr>
              <w:spacing w:before="267" w:line="223" w:lineRule="auto"/>
              <w:ind w:left="19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考查</w:t>
            </w:r>
          </w:p>
        </w:tc>
        <w:tc>
          <w:tcPr>
            <w:tcW w:w="932" w:type="dxa"/>
            <w:vMerge w:val="continue"/>
            <w:tcBorders>
              <w:top w:val="nil"/>
              <w:bottom w:val="nil"/>
            </w:tcBorders>
            <w:vAlign w:val="top"/>
          </w:tcPr>
          <w:p w14:paraId="0926162B">
            <w:pPr>
              <w:pStyle w:val="10"/>
            </w:pPr>
          </w:p>
        </w:tc>
      </w:tr>
      <w:tr w14:paraId="20AC50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33F0E164">
            <w:pPr>
              <w:pStyle w:val="10"/>
            </w:pPr>
          </w:p>
        </w:tc>
        <w:tc>
          <w:tcPr>
            <w:tcW w:w="1344" w:type="dxa"/>
            <w:vAlign w:val="top"/>
          </w:tcPr>
          <w:p w14:paraId="20F1E0C0">
            <w:pPr>
              <w:pStyle w:val="10"/>
              <w:spacing w:line="241" w:lineRule="auto"/>
            </w:pPr>
          </w:p>
          <w:p w14:paraId="57CCB0BA">
            <w:pPr>
              <w:spacing w:before="91" w:line="181" w:lineRule="auto"/>
              <w:ind w:left="19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ZZJC0025</w:t>
            </w:r>
          </w:p>
        </w:tc>
        <w:tc>
          <w:tcPr>
            <w:tcW w:w="1705" w:type="dxa"/>
            <w:vAlign w:val="top"/>
          </w:tcPr>
          <w:p w14:paraId="584A1337">
            <w:pPr>
              <w:spacing w:before="266" w:line="224" w:lineRule="auto"/>
              <w:ind w:left="60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合唱</w:t>
            </w:r>
          </w:p>
        </w:tc>
        <w:tc>
          <w:tcPr>
            <w:tcW w:w="845" w:type="dxa"/>
            <w:vAlign w:val="top"/>
          </w:tcPr>
          <w:p w14:paraId="552E32F0">
            <w:pPr>
              <w:spacing w:before="267" w:line="223" w:lineRule="auto"/>
              <w:ind w:left="1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2" w:type="dxa"/>
            <w:vAlign w:val="top"/>
          </w:tcPr>
          <w:p w14:paraId="4BB26568">
            <w:pPr>
              <w:spacing w:before="226" w:line="181" w:lineRule="auto"/>
              <w:ind w:left="39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977" w:type="dxa"/>
            <w:vAlign w:val="top"/>
          </w:tcPr>
          <w:p w14:paraId="4E88A844">
            <w:pPr>
              <w:spacing w:before="226" w:line="181" w:lineRule="auto"/>
              <w:ind w:left="3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72</w:t>
            </w:r>
          </w:p>
        </w:tc>
        <w:tc>
          <w:tcPr>
            <w:tcW w:w="875" w:type="dxa"/>
            <w:vAlign w:val="top"/>
          </w:tcPr>
          <w:p w14:paraId="6CD91213">
            <w:pPr>
              <w:spacing w:before="226" w:line="181" w:lineRule="auto"/>
              <w:ind w:left="3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18</w:t>
            </w:r>
          </w:p>
        </w:tc>
        <w:tc>
          <w:tcPr>
            <w:tcW w:w="1065" w:type="dxa"/>
            <w:vAlign w:val="top"/>
          </w:tcPr>
          <w:p w14:paraId="43CCE1EE">
            <w:pPr>
              <w:spacing w:before="226" w:line="181" w:lineRule="auto"/>
              <w:ind w:left="40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54</w:t>
            </w:r>
          </w:p>
        </w:tc>
        <w:tc>
          <w:tcPr>
            <w:tcW w:w="768" w:type="dxa"/>
            <w:vAlign w:val="top"/>
          </w:tcPr>
          <w:p w14:paraId="1F7CA665">
            <w:pPr>
              <w:pStyle w:val="10"/>
            </w:pPr>
          </w:p>
        </w:tc>
        <w:tc>
          <w:tcPr>
            <w:tcW w:w="649" w:type="dxa"/>
            <w:vAlign w:val="top"/>
          </w:tcPr>
          <w:p w14:paraId="7455923C">
            <w:pPr>
              <w:pStyle w:val="10"/>
            </w:pPr>
          </w:p>
        </w:tc>
        <w:tc>
          <w:tcPr>
            <w:tcW w:w="615" w:type="dxa"/>
            <w:vAlign w:val="top"/>
          </w:tcPr>
          <w:p w14:paraId="04A712F0">
            <w:pPr>
              <w:spacing w:before="226" w:line="181" w:lineRule="auto"/>
              <w:ind w:left="2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41" w:type="dxa"/>
            <w:vAlign w:val="top"/>
          </w:tcPr>
          <w:p w14:paraId="6D4610D4">
            <w:pPr>
              <w:spacing w:before="226" w:line="181" w:lineRule="auto"/>
              <w:ind w:left="31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49" w:type="dxa"/>
            <w:vAlign w:val="top"/>
          </w:tcPr>
          <w:p w14:paraId="087DF59D">
            <w:pPr>
              <w:pStyle w:val="10"/>
            </w:pPr>
          </w:p>
        </w:tc>
        <w:tc>
          <w:tcPr>
            <w:tcW w:w="904" w:type="dxa"/>
            <w:vAlign w:val="top"/>
          </w:tcPr>
          <w:p w14:paraId="712D9CAF">
            <w:pPr>
              <w:pStyle w:val="10"/>
            </w:pPr>
          </w:p>
        </w:tc>
        <w:tc>
          <w:tcPr>
            <w:tcW w:w="894" w:type="dxa"/>
            <w:vAlign w:val="top"/>
          </w:tcPr>
          <w:p w14:paraId="1E114E45">
            <w:pPr>
              <w:spacing w:before="267" w:line="223" w:lineRule="auto"/>
              <w:ind w:left="19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考查</w:t>
            </w:r>
          </w:p>
        </w:tc>
        <w:tc>
          <w:tcPr>
            <w:tcW w:w="932" w:type="dxa"/>
            <w:vMerge w:val="continue"/>
            <w:tcBorders>
              <w:top w:val="nil"/>
              <w:bottom w:val="nil"/>
            </w:tcBorders>
            <w:vAlign w:val="top"/>
          </w:tcPr>
          <w:p w14:paraId="2F5F8D42">
            <w:pPr>
              <w:pStyle w:val="10"/>
            </w:pPr>
          </w:p>
        </w:tc>
      </w:tr>
      <w:tr w14:paraId="3FFB1B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0B0B0299">
            <w:pPr>
              <w:pStyle w:val="10"/>
            </w:pPr>
          </w:p>
        </w:tc>
        <w:tc>
          <w:tcPr>
            <w:tcW w:w="1344" w:type="dxa"/>
            <w:vAlign w:val="top"/>
          </w:tcPr>
          <w:p w14:paraId="4D593DB6">
            <w:pPr>
              <w:pStyle w:val="10"/>
            </w:pPr>
          </w:p>
          <w:p w14:paraId="37852542">
            <w:pPr>
              <w:spacing w:before="91" w:line="181" w:lineRule="auto"/>
              <w:ind w:left="19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ZZJC0026</w:t>
            </w:r>
          </w:p>
        </w:tc>
        <w:tc>
          <w:tcPr>
            <w:tcW w:w="1705" w:type="dxa"/>
            <w:vAlign w:val="top"/>
          </w:tcPr>
          <w:p w14:paraId="0BED01C0">
            <w:pPr>
              <w:spacing w:before="265" w:line="224" w:lineRule="auto"/>
              <w:ind w:left="60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合奏</w:t>
            </w:r>
          </w:p>
        </w:tc>
        <w:tc>
          <w:tcPr>
            <w:tcW w:w="845" w:type="dxa"/>
            <w:vAlign w:val="top"/>
          </w:tcPr>
          <w:p w14:paraId="12E9B327">
            <w:pPr>
              <w:spacing w:before="265" w:line="223" w:lineRule="auto"/>
              <w:ind w:left="1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2" w:type="dxa"/>
            <w:vAlign w:val="top"/>
          </w:tcPr>
          <w:p w14:paraId="2381C992">
            <w:pPr>
              <w:spacing w:before="227" w:line="181" w:lineRule="auto"/>
              <w:ind w:left="39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977" w:type="dxa"/>
            <w:vAlign w:val="top"/>
          </w:tcPr>
          <w:p w14:paraId="39A81D30">
            <w:pPr>
              <w:spacing w:before="227" w:line="181" w:lineRule="auto"/>
              <w:ind w:left="3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72</w:t>
            </w:r>
          </w:p>
        </w:tc>
        <w:tc>
          <w:tcPr>
            <w:tcW w:w="875" w:type="dxa"/>
            <w:vAlign w:val="top"/>
          </w:tcPr>
          <w:p w14:paraId="1F9A67AD">
            <w:pPr>
              <w:spacing w:before="227" w:line="181" w:lineRule="auto"/>
              <w:ind w:left="3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18</w:t>
            </w:r>
          </w:p>
        </w:tc>
        <w:tc>
          <w:tcPr>
            <w:tcW w:w="1065" w:type="dxa"/>
            <w:vAlign w:val="top"/>
          </w:tcPr>
          <w:p w14:paraId="393F446D">
            <w:pPr>
              <w:spacing w:before="227" w:line="181" w:lineRule="auto"/>
              <w:ind w:left="40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54</w:t>
            </w:r>
          </w:p>
        </w:tc>
        <w:tc>
          <w:tcPr>
            <w:tcW w:w="768" w:type="dxa"/>
            <w:vAlign w:val="top"/>
          </w:tcPr>
          <w:p w14:paraId="28EE39E8">
            <w:pPr>
              <w:pStyle w:val="10"/>
            </w:pPr>
          </w:p>
        </w:tc>
        <w:tc>
          <w:tcPr>
            <w:tcW w:w="649" w:type="dxa"/>
            <w:vAlign w:val="top"/>
          </w:tcPr>
          <w:p w14:paraId="51232607">
            <w:pPr>
              <w:pStyle w:val="10"/>
            </w:pPr>
          </w:p>
        </w:tc>
        <w:tc>
          <w:tcPr>
            <w:tcW w:w="615" w:type="dxa"/>
            <w:vAlign w:val="top"/>
          </w:tcPr>
          <w:p w14:paraId="07F964BA">
            <w:pPr>
              <w:spacing w:before="227" w:line="181" w:lineRule="auto"/>
              <w:ind w:left="2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41" w:type="dxa"/>
            <w:vAlign w:val="top"/>
          </w:tcPr>
          <w:p w14:paraId="09374788">
            <w:pPr>
              <w:spacing w:before="227" w:line="181" w:lineRule="auto"/>
              <w:ind w:left="31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49" w:type="dxa"/>
            <w:vAlign w:val="top"/>
          </w:tcPr>
          <w:p w14:paraId="17E9C497">
            <w:pPr>
              <w:pStyle w:val="10"/>
            </w:pPr>
          </w:p>
        </w:tc>
        <w:tc>
          <w:tcPr>
            <w:tcW w:w="904" w:type="dxa"/>
            <w:vAlign w:val="top"/>
          </w:tcPr>
          <w:p w14:paraId="7495F442">
            <w:pPr>
              <w:pStyle w:val="10"/>
            </w:pPr>
          </w:p>
        </w:tc>
        <w:tc>
          <w:tcPr>
            <w:tcW w:w="894" w:type="dxa"/>
            <w:vAlign w:val="top"/>
          </w:tcPr>
          <w:p w14:paraId="5DA5FE36">
            <w:pPr>
              <w:spacing w:before="179" w:line="223" w:lineRule="auto"/>
              <w:ind w:left="1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考查</w:t>
            </w:r>
          </w:p>
        </w:tc>
        <w:tc>
          <w:tcPr>
            <w:tcW w:w="932" w:type="dxa"/>
            <w:vMerge w:val="continue"/>
            <w:tcBorders>
              <w:top w:val="nil"/>
              <w:bottom w:val="nil"/>
            </w:tcBorders>
            <w:vAlign w:val="top"/>
          </w:tcPr>
          <w:p w14:paraId="62B8F1EF">
            <w:pPr>
              <w:pStyle w:val="10"/>
            </w:pPr>
          </w:p>
        </w:tc>
      </w:tr>
      <w:tr w14:paraId="57244F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40" w:type="dxa"/>
            <w:vMerge w:val="continue"/>
            <w:tcBorders>
              <w:top w:val="nil"/>
              <w:bottom w:val="nil"/>
            </w:tcBorders>
            <w:vAlign w:val="top"/>
          </w:tcPr>
          <w:p w14:paraId="6D4C025C">
            <w:pPr>
              <w:pStyle w:val="10"/>
            </w:pPr>
          </w:p>
        </w:tc>
        <w:tc>
          <w:tcPr>
            <w:tcW w:w="1344" w:type="dxa"/>
            <w:vAlign w:val="top"/>
          </w:tcPr>
          <w:p w14:paraId="2A2F4132">
            <w:pPr>
              <w:pStyle w:val="10"/>
              <w:spacing w:line="241" w:lineRule="auto"/>
            </w:pPr>
          </w:p>
          <w:p w14:paraId="4DBF4FB9">
            <w:pPr>
              <w:spacing w:before="91" w:line="181" w:lineRule="auto"/>
              <w:ind w:left="19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ZZJC0027</w:t>
            </w:r>
          </w:p>
        </w:tc>
        <w:tc>
          <w:tcPr>
            <w:tcW w:w="1705" w:type="dxa"/>
            <w:vAlign w:val="top"/>
          </w:tcPr>
          <w:p w14:paraId="71E5006C">
            <w:pPr>
              <w:spacing w:before="266" w:line="224" w:lineRule="auto"/>
              <w:ind w:left="59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和声</w:t>
            </w:r>
          </w:p>
        </w:tc>
        <w:tc>
          <w:tcPr>
            <w:tcW w:w="845" w:type="dxa"/>
            <w:vAlign w:val="top"/>
          </w:tcPr>
          <w:p w14:paraId="142D63A9">
            <w:pPr>
              <w:spacing w:before="266" w:line="223" w:lineRule="auto"/>
              <w:ind w:left="1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必修</w:t>
            </w:r>
          </w:p>
        </w:tc>
        <w:tc>
          <w:tcPr>
            <w:tcW w:w="912" w:type="dxa"/>
            <w:vAlign w:val="top"/>
          </w:tcPr>
          <w:p w14:paraId="7A6503AF">
            <w:pPr>
              <w:spacing w:before="226" w:line="181" w:lineRule="auto"/>
              <w:ind w:left="39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977" w:type="dxa"/>
            <w:vAlign w:val="top"/>
          </w:tcPr>
          <w:p w14:paraId="07C0F798">
            <w:pPr>
              <w:spacing w:before="226" w:line="181" w:lineRule="auto"/>
              <w:ind w:left="36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36</w:t>
            </w:r>
          </w:p>
        </w:tc>
        <w:tc>
          <w:tcPr>
            <w:tcW w:w="875" w:type="dxa"/>
            <w:vAlign w:val="top"/>
          </w:tcPr>
          <w:p w14:paraId="3070AC18">
            <w:pPr>
              <w:spacing w:before="226" w:line="181" w:lineRule="auto"/>
              <w:ind w:left="3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36</w:t>
            </w:r>
          </w:p>
        </w:tc>
        <w:tc>
          <w:tcPr>
            <w:tcW w:w="1065" w:type="dxa"/>
            <w:vAlign w:val="top"/>
          </w:tcPr>
          <w:p w14:paraId="1C6E2418">
            <w:pPr>
              <w:pStyle w:val="10"/>
            </w:pPr>
          </w:p>
        </w:tc>
        <w:tc>
          <w:tcPr>
            <w:tcW w:w="768" w:type="dxa"/>
            <w:vAlign w:val="top"/>
          </w:tcPr>
          <w:p w14:paraId="7185E50E">
            <w:pPr>
              <w:pStyle w:val="10"/>
            </w:pPr>
          </w:p>
        </w:tc>
        <w:tc>
          <w:tcPr>
            <w:tcW w:w="649" w:type="dxa"/>
            <w:vAlign w:val="top"/>
          </w:tcPr>
          <w:p w14:paraId="782BBA4B">
            <w:pPr>
              <w:pStyle w:val="10"/>
            </w:pPr>
          </w:p>
        </w:tc>
        <w:tc>
          <w:tcPr>
            <w:tcW w:w="615" w:type="dxa"/>
            <w:vAlign w:val="top"/>
          </w:tcPr>
          <w:p w14:paraId="2D510861">
            <w:pPr>
              <w:pStyle w:val="10"/>
            </w:pPr>
          </w:p>
        </w:tc>
        <w:tc>
          <w:tcPr>
            <w:tcW w:w="741" w:type="dxa"/>
            <w:vAlign w:val="top"/>
          </w:tcPr>
          <w:p w14:paraId="327C6AC4">
            <w:pPr>
              <w:pStyle w:val="10"/>
            </w:pPr>
          </w:p>
        </w:tc>
        <w:tc>
          <w:tcPr>
            <w:tcW w:w="749" w:type="dxa"/>
            <w:vAlign w:val="top"/>
          </w:tcPr>
          <w:p w14:paraId="0FF4E4E6">
            <w:pPr>
              <w:spacing w:before="226" w:line="181" w:lineRule="auto"/>
              <w:ind w:left="31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904" w:type="dxa"/>
            <w:vAlign w:val="top"/>
          </w:tcPr>
          <w:p w14:paraId="2E50BCD2">
            <w:pPr>
              <w:pStyle w:val="10"/>
            </w:pPr>
          </w:p>
        </w:tc>
        <w:tc>
          <w:tcPr>
            <w:tcW w:w="894" w:type="dxa"/>
            <w:vAlign w:val="top"/>
          </w:tcPr>
          <w:p w14:paraId="233799BF">
            <w:pPr>
              <w:spacing w:before="178" w:line="223" w:lineRule="auto"/>
              <w:ind w:left="1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考试</w:t>
            </w:r>
          </w:p>
        </w:tc>
        <w:tc>
          <w:tcPr>
            <w:tcW w:w="932" w:type="dxa"/>
            <w:vMerge w:val="continue"/>
            <w:tcBorders>
              <w:top w:val="nil"/>
            </w:tcBorders>
            <w:vAlign w:val="top"/>
          </w:tcPr>
          <w:p w14:paraId="2F11EA84">
            <w:pPr>
              <w:pStyle w:val="10"/>
            </w:pPr>
          </w:p>
        </w:tc>
      </w:tr>
      <w:tr w14:paraId="153B97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40" w:type="dxa"/>
            <w:vMerge w:val="continue"/>
            <w:tcBorders>
              <w:top w:val="nil"/>
              <w:bottom w:val="single" w:color="000000" w:sz="8" w:space="0"/>
            </w:tcBorders>
            <w:vAlign w:val="top"/>
          </w:tcPr>
          <w:p w14:paraId="6032F728">
            <w:pPr>
              <w:pStyle w:val="10"/>
            </w:pPr>
          </w:p>
        </w:tc>
        <w:tc>
          <w:tcPr>
            <w:tcW w:w="3894" w:type="dxa"/>
            <w:gridSpan w:val="3"/>
            <w:shd w:val="clear" w:color="auto" w:fill="FDEADA"/>
            <w:vAlign w:val="top"/>
          </w:tcPr>
          <w:p w14:paraId="4D38CC88">
            <w:pPr>
              <w:spacing w:before="249" w:line="223" w:lineRule="auto"/>
              <w:ind w:left="73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小计</w:t>
            </w:r>
            <w:r>
              <w:rPr>
                <w:rFonts w:ascii="仿宋" w:hAnsi="仿宋" w:eastAsia="仿宋" w:cs="仿宋"/>
                <w:b/>
                <w:bCs/>
                <w:spacing w:val="5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占总学时的</w:t>
            </w:r>
            <w:r>
              <w:rPr>
                <w:rFonts w:hint="eastAsia" w:ascii="仿宋" w:hAnsi="仿宋" w:eastAsia="仿宋" w:cs="仿宋"/>
                <w:b/>
                <w:bCs/>
                <w:spacing w:val="-12"/>
                <w:sz w:val="28"/>
                <w:szCs w:val="28"/>
                <w:lang w:val="en-US" w:eastAsia="zh-CN"/>
              </w:rPr>
              <w:t xml:space="preserve"> 21.22 </w:t>
            </w:r>
            <w:r>
              <w:rPr>
                <w:rFonts w:ascii="仿宋" w:hAnsi="仿宋" w:eastAsia="仿宋" w:cs="仿宋"/>
                <w:b/>
                <w:bCs/>
                <w:spacing w:val="-12"/>
                <w:sz w:val="28"/>
                <w:szCs w:val="28"/>
              </w:rPr>
              <w:t>%</w:t>
            </w:r>
          </w:p>
        </w:tc>
        <w:tc>
          <w:tcPr>
            <w:tcW w:w="912" w:type="dxa"/>
            <w:shd w:val="clear" w:color="auto" w:fill="FDEADA"/>
            <w:vAlign w:val="top"/>
          </w:tcPr>
          <w:p w14:paraId="04E8CD43">
            <w:pPr>
              <w:spacing w:before="208" w:line="181" w:lineRule="auto"/>
              <w:ind w:left="327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spacing w:val="-7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77" w:type="dxa"/>
            <w:shd w:val="clear" w:color="auto" w:fill="FDEADA"/>
            <w:vAlign w:val="top"/>
          </w:tcPr>
          <w:p w14:paraId="6F6304DF">
            <w:pPr>
              <w:spacing w:before="208" w:line="181" w:lineRule="auto"/>
              <w:ind w:left="287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875" w:type="dxa"/>
            <w:shd w:val="clear" w:color="auto" w:fill="FDEADA"/>
            <w:vAlign w:val="top"/>
          </w:tcPr>
          <w:p w14:paraId="4C041726">
            <w:pPr>
              <w:spacing w:before="208" w:line="181" w:lineRule="auto"/>
              <w:ind w:left="241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1065" w:type="dxa"/>
            <w:shd w:val="clear" w:color="auto" w:fill="FDEADA"/>
            <w:vAlign w:val="top"/>
          </w:tcPr>
          <w:p w14:paraId="77D450F0">
            <w:pPr>
              <w:spacing w:before="208" w:line="181" w:lineRule="auto"/>
              <w:ind w:left="338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spacing w:val="-5"/>
                <w:sz w:val="28"/>
                <w:szCs w:val="28"/>
                <w:lang w:val="en-US" w:eastAsia="zh-CN"/>
              </w:rPr>
              <w:t>94</w:t>
            </w:r>
          </w:p>
        </w:tc>
        <w:tc>
          <w:tcPr>
            <w:tcW w:w="768" w:type="dxa"/>
            <w:shd w:val="clear" w:color="auto" w:fill="FDEADA"/>
            <w:vAlign w:val="top"/>
          </w:tcPr>
          <w:p w14:paraId="2E1D0D33">
            <w:pPr>
              <w:spacing w:before="208" w:line="181" w:lineRule="auto"/>
              <w:ind w:left="324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649" w:type="dxa"/>
            <w:shd w:val="clear" w:color="auto" w:fill="FDEADA"/>
            <w:vAlign w:val="top"/>
          </w:tcPr>
          <w:p w14:paraId="1688CC01">
            <w:pPr>
              <w:spacing w:before="208" w:line="181" w:lineRule="auto"/>
              <w:ind w:left="2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615" w:type="dxa"/>
            <w:shd w:val="clear" w:color="auto" w:fill="FDEADA"/>
            <w:vAlign w:val="top"/>
          </w:tcPr>
          <w:p w14:paraId="12A6F3BE">
            <w:pPr>
              <w:spacing w:before="208" w:line="181" w:lineRule="auto"/>
              <w:ind w:left="19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12</w:t>
            </w:r>
          </w:p>
        </w:tc>
        <w:tc>
          <w:tcPr>
            <w:tcW w:w="741" w:type="dxa"/>
            <w:shd w:val="clear" w:color="auto" w:fill="FDEADA"/>
            <w:vAlign w:val="top"/>
          </w:tcPr>
          <w:p w14:paraId="19D755A1">
            <w:pPr>
              <w:spacing w:before="208" w:line="181" w:lineRule="auto"/>
              <w:ind w:left="26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12</w:t>
            </w:r>
          </w:p>
        </w:tc>
        <w:tc>
          <w:tcPr>
            <w:tcW w:w="749" w:type="dxa"/>
            <w:shd w:val="clear" w:color="auto" w:fill="FDEADA"/>
            <w:vAlign w:val="top"/>
          </w:tcPr>
          <w:p w14:paraId="62D157F8">
            <w:pPr>
              <w:spacing w:before="208" w:line="181" w:lineRule="auto"/>
              <w:ind w:left="2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10</w:t>
            </w:r>
          </w:p>
        </w:tc>
        <w:tc>
          <w:tcPr>
            <w:tcW w:w="904" w:type="dxa"/>
            <w:shd w:val="clear" w:color="auto" w:fill="FDEADA"/>
            <w:vAlign w:val="top"/>
          </w:tcPr>
          <w:p w14:paraId="2A0C02EB">
            <w:pPr>
              <w:spacing w:before="208" w:line="181" w:lineRule="auto"/>
              <w:ind w:left="39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0</w:t>
            </w:r>
          </w:p>
        </w:tc>
        <w:tc>
          <w:tcPr>
            <w:tcW w:w="894" w:type="dxa"/>
            <w:shd w:val="clear" w:color="auto" w:fill="FDEADA"/>
            <w:vAlign w:val="top"/>
          </w:tcPr>
          <w:p w14:paraId="643B1DCC">
            <w:pPr>
              <w:pStyle w:val="10"/>
            </w:pPr>
          </w:p>
        </w:tc>
        <w:tc>
          <w:tcPr>
            <w:tcW w:w="932" w:type="dxa"/>
            <w:shd w:val="clear" w:color="auto" w:fill="FDEADA"/>
            <w:vAlign w:val="top"/>
          </w:tcPr>
          <w:p w14:paraId="723025DC">
            <w:pPr>
              <w:pStyle w:val="10"/>
            </w:pPr>
          </w:p>
        </w:tc>
      </w:tr>
      <w:tr w14:paraId="201C33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8463" w:type="dxa"/>
            <w:gridSpan w:val="8"/>
            <w:shd w:val="clear" w:color="auto" w:fill="974706"/>
            <w:vAlign w:val="top"/>
          </w:tcPr>
          <w:p w14:paraId="5731DEF9">
            <w:pPr>
              <w:spacing w:before="200" w:line="203" w:lineRule="auto"/>
              <w:ind w:left="321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color w:val="FFFFFF"/>
                <w:spacing w:val="-7"/>
                <w:sz w:val="28"/>
                <w:szCs w:val="28"/>
              </w:rPr>
              <w:t>各学期周课时小计</w:t>
            </w:r>
          </w:p>
        </w:tc>
        <w:tc>
          <w:tcPr>
            <w:tcW w:w="768" w:type="dxa"/>
            <w:shd w:val="clear" w:color="auto" w:fill="974706"/>
            <w:vAlign w:val="top"/>
          </w:tcPr>
          <w:p w14:paraId="675452F3">
            <w:pPr>
              <w:spacing w:before="241" w:line="176" w:lineRule="auto"/>
              <w:ind w:left="319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FFFF"/>
                <w:spacing w:val="-5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649" w:type="dxa"/>
            <w:shd w:val="clear" w:color="auto" w:fill="974706"/>
            <w:vAlign w:val="top"/>
          </w:tcPr>
          <w:p w14:paraId="6BA3A4C2">
            <w:pPr>
              <w:spacing w:before="241" w:line="176" w:lineRule="auto"/>
              <w:ind w:left="262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FFFF"/>
                <w:spacing w:val="-6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615" w:type="dxa"/>
            <w:shd w:val="clear" w:color="auto" w:fill="974706"/>
            <w:vAlign w:val="top"/>
          </w:tcPr>
          <w:p w14:paraId="3D9404AD">
            <w:pPr>
              <w:spacing w:before="241" w:line="176" w:lineRule="auto"/>
              <w:ind w:left="246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FFFF"/>
                <w:spacing w:val="-6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741" w:type="dxa"/>
            <w:shd w:val="clear" w:color="auto" w:fill="974706"/>
            <w:vAlign w:val="top"/>
          </w:tcPr>
          <w:p w14:paraId="526C568D">
            <w:pPr>
              <w:spacing w:before="241" w:line="176" w:lineRule="auto"/>
              <w:ind w:left="306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FFFF"/>
                <w:spacing w:val="-5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749" w:type="dxa"/>
            <w:shd w:val="clear" w:color="auto" w:fill="974706"/>
            <w:vAlign w:val="top"/>
          </w:tcPr>
          <w:p w14:paraId="4ACB8F69">
            <w:pPr>
              <w:spacing w:before="241" w:line="176" w:lineRule="auto"/>
              <w:ind w:left="311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FFFF"/>
                <w:spacing w:val="-5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904" w:type="dxa"/>
            <w:shd w:val="clear" w:color="auto" w:fill="974706"/>
            <w:vAlign w:val="top"/>
          </w:tcPr>
          <w:p w14:paraId="5523D4E5">
            <w:pPr>
              <w:spacing w:before="241" w:line="176" w:lineRule="auto"/>
              <w:ind w:left="390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FFFFFF"/>
                <w:spacing w:val="-5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826" w:type="dxa"/>
            <w:gridSpan w:val="2"/>
            <w:shd w:val="clear" w:color="auto" w:fill="974706"/>
            <w:vAlign w:val="top"/>
          </w:tcPr>
          <w:p w14:paraId="6948AD62">
            <w:pPr>
              <w:pStyle w:val="10"/>
            </w:pPr>
          </w:p>
        </w:tc>
      </w:tr>
      <w:tr w14:paraId="262409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4715" w:type="dxa"/>
            <w:gridSpan w:val="16"/>
            <w:shd w:val="clear" w:color="auto" w:fill="974706"/>
            <w:vAlign w:val="top"/>
          </w:tcPr>
          <w:p w14:paraId="5A7E480A">
            <w:pPr>
              <w:spacing w:before="217" w:line="218" w:lineRule="auto"/>
              <w:ind w:left="885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</w:rPr>
              <w:t>总计</w:t>
            </w:r>
            <w:r>
              <w:rPr>
                <w:rFonts w:ascii="黑体" w:hAnsi="黑体" w:eastAsia="黑体" w:cs="黑体"/>
                <w:color w:val="FFFFFF"/>
                <w:spacing w:val="-5"/>
                <w:sz w:val="31"/>
                <w:szCs w:val="31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  <w:lang w:val="en-US" w:eastAsia="zh-CN"/>
              </w:rPr>
              <w:t>4410</w:t>
            </w:r>
            <w:r>
              <w:rPr>
                <w:rFonts w:ascii="黑体" w:hAnsi="黑体" w:eastAsia="黑体" w:cs="黑体"/>
                <w:color w:val="FFFFFF"/>
                <w:spacing w:val="-19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</w:rPr>
              <w:t>学时，理论学时共计</w:t>
            </w:r>
            <w:r>
              <w:rPr>
                <w:rFonts w:hint="eastAsia"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  <w:lang w:val="en-US" w:eastAsia="zh-CN"/>
              </w:rPr>
              <w:t>3336</w:t>
            </w:r>
            <w:r>
              <w:rPr>
                <w:rFonts w:ascii="黑体" w:hAnsi="黑体" w:eastAsia="黑体" w:cs="黑体"/>
                <w:color w:val="FFFFFF"/>
                <w:spacing w:val="-5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</w:rPr>
              <w:t>，</w:t>
            </w:r>
            <w:r>
              <w:rPr>
                <w:rFonts w:ascii="黑体" w:hAnsi="黑体" w:eastAsia="黑体" w:cs="黑体"/>
                <w:color w:val="FFFFFF"/>
                <w:spacing w:val="-5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</w:rPr>
              <w:t>占比</w:t>
            </w:r>
            <w:r>
              <w:rPr>
                <w:rFonts w:hint="eastAsia"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  <w:lang w:val="en-US" w:eastAsia="zh-CN"/>
              </w:rPr>
              <w:t xml:space="preserve">75.65 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</w:rPr>
              <w:t>%</w:t>
            </w:r>
            <w:r>
              <w:rPr>
                <w:rFonts w:ascii="黑体" w:hAnsi="黑体" w:eastAsia="黑体" w:cs="黑体"/>
                <w:color w:val="FFFFFF"/>
                <w:spacing w:val="-5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</w:rPr>
              <w:t>；实践学时共计</w:t>
            </w:r>
            <w:r>
              <w:rPr>
                <w:rFonts w:ascii="黑体" w:hAnsi="黑体" w:eastAsia="黑体" w:cs="黑体"/>
                <w:color w:val="FFFFFF"/>
                <w:spacing w:val="-5"/>
                <w:sz w:val="31"/>
                <w:szCs w:val="31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  <w:lang w:val="en-US" w:eastAsia="zh-CN"/>
              </w:rPr>
              <w:t>1074</w:t>
            </w:r>
            <w:r>
              <w:rPr>
                <w:rFonts w:ascii="黑体" w:hAnsi="黑体" w:eastAsia="黑体" w:cs="黑体"/>
                <w:color w:val="FFFFFF"/>
                <w:spacing w:val="-5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</w:rPr>
              <w:t>，</w:t>
            </w:r>
            <w:r>
              <w:rPr>
                <w:rFonts w:ascii="黑体" w:hAnsi="黑体" w:eastAsia="黑体" w:cs="黑体"/>
                <w:color w:val="FFFFFF"/>
                <w:spacing w:val="-5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</w:rPr>
              <w:t>占比</w:t>
            </w:r>
            <w:r>
              <w:rPr>
                <w:rFonts w:hint="eastAsia" w:ascii="黑体" w:hAnsi="黑体" w:eastAsia="黑体" w:cs="黑体"/>
                <w:color w:val="FFFFFF"/>
                <w:spacing w:val="-41"/>
                <w:sz w:val="31"/>
                <w:szCs w:val="31"/>
                <w:lang w:val="en-US" w:eastAsia="zh-CN"/>
              </w:rPr>
              <w:t>24.35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-5"/>
                <w:sz w:val="31"/>
                <w:szCs w:val="31"/>
              </w:rPr>
              <w:t>%。</w:t>
            </w:r>
          </w:p>
          <w:p w14:paraId="1314C52C">
            <w:pPr>
              <w:spacing w:before="231" w:line="218" w:lineRule="auto"/>
              <w:ind w:left="3276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b/>
                <w:bCs/>
                <w:color w:val="FFFFFF"/>
                <w:sz w:val="31"/>
                <w:szCs w:val="31"/>
              </w:rPr>
              <w:t>必修学时</w:t>
            </w:r>
            <w:r>
              <w:rPr>
                <w:rFonts w:hint="eastAsia" w:ascii="黑体" w:hAnsi="黑体" w:eastAsia="黑体" w:cs="黑体"/>
                <w:b/>
                <w:bCs/>
                <w:color w:val="FFFFFF"/>
                <w:sz w:val="31"/>
                <w:szCs w:val="31"/>
                <w:lang w:val="en-US" w:eastAsia="zh-CN"/>
              </w:rPr>
              <w:t>4194</w:t>
            </w:r>
            <w:r>
              <w:rPr>
                <w:rFonts w:ascii="黑体" w:hAnsi="黑体" w:eastAsia="黑体" w:cs="黑体"/>
                <w:b/>
                <w:bCs/>
                <w:color w:val="FFFFFF"/>
                <w:sz w:val="31"/>
                <w:szCs w:val="31"/>
              </w:rPr>
              <w:t>，占比</w:t>
            </w:r>
            <w:r>
              <w:rPr>
                <w:rFonts w:hint="eastAsia" w:ascii="黑体" w:hAnsi="黑体" w:eastAsia="黑体" w:cs="黑体"/>
                <w:b/>
                <w:bCs/>
                <w:color w:val="FFFFFF"/>
                <w:sz w:val="31"/>
                <w:szCs w:val="31"/>
                <w:lang w:val="en-US" w:eastAsia="zh-CN"/>
              </w:rPr>
              <w:t xml:space="preserve">95.10 </w:t>
            </w:r>
            <w:r>
              <w:rPr>
                <w:rFonts w:ascii="黑体" w:hAnsi="黑体" w:eastAsia="黑体" w:cs="黑体"/>
                <w:b/>
                <w:bCs/>
                <w:color w:val="FFFFFF"/>
                <w:sz w:val="31"/>
                <w:szCs w:val="31"/>
              </w:rPr>
              <w:t>%</w:t>
            </w:r>
            <w:r>
              <w:rPr>
                <w:rFonts w:ascii="黑体" w:hAnsi="黑体" w:eastAsia="黑体" w:cs="黑体"/>
                <w:color w:val="FFFFFF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b/>
                <w:bCs/>
                <w:color w:val="FFFFFF"/>
                <w:sz w:val="31"/>
                <w:szCs w:val="31"/>
              </w:rPr>
              <w:t>；选修学时</w:t>
            </w:r>
            <w:r>
              <w:rPr>
                <w:rFonts w:hint="eastAsia" w:ascii="黑体" w:hAnsi="黑体" w:eastAsia="黑体" w:cs="黑体"/>
                <w:b/>
                <w:bCs/>
                <w:color w:val="FFFFFF"/>
                <w:sz w:val="31"/>
                <w:szCs w:val="31"/>
                <w:lang w:val="en-US" w:eastAsia="zh-CN"/>
              </w:rPr>
              <w:t>216</w:t>
            </w:r>
            <w:r>
              <w:rPr>
                <w:rFonts w:ascii="黑体" w:hAnsi="黑体" w:eastAsia="黑体" w:cs="黑体"/>
                <w:b/>
                <w:bCs/>
                <w:color w:val="FFFFFF"/>
                <w:sz w:val="31"/>
                <w:szCs w:val="31"/>
              </w:rPr>
              <w:t>，占比</w:t>
            </w:r>
            <w:r>
              <w:rPr>
                <w:rFonts w:hint="eastAsia" w:ascii="黑体" w:hAnsi="黑体" w:eastAsia="黑体" w:cs="黑体"/>
                <w:b/>
                <w:bCs/>
                <w:color w:val="FFFFFF"/>
                <w:sz w:val="31"/>
                <w:szCs w:val="31"/>
                <w:lang w:val="en-US" w:eastAsia="zh-CN"/>
              </w:rPr>
              <w:t>4.90</w:t>
            </w:r>
            <w:r>
              <w:rPr>
                <w:rFonts w:ascii="黑体" w:hAnsi="黑体" w:eastAsia="黑体" w:cs="黑体"/>
                <w:b/>
                <w:bCs/>
                <w:color w:val="FFFFFF"/>
                <w:spacing w:val="-1"/>
                <w:sz w:val="31"/>
                <w:szCs w:val="31"/>
              </w:rPr>
              <w:t>%。</w:t>
            </w:r>
          </w:p>
        </w:tc>
      </w:tr>
    </w:tbl>
    <w:p w14:paraId="0B752CA6">
      <w:pPr>
        <w:pStyle w:val="3"/>
      </w:pPr>
    </w:p>
    <w:p w14:paraId="3ACF5998">
      <w:pPr>
        <w:sectPr>
          <w:footerReference r:id="rId30" w:type="default"/>
          <w:pgSz w:w="16839" w:h="11906"/>
          <w:pgMar w:top="1" w:right="720" w:bottom="94" w:left="0" w:header="0" w:footer="0" w:gutter="0"/>
          <w:cols w:space="720" w:num="1"/>
        </w:sectPr>
      </w:pPr>
    </w:p>
    <w:p w14:paraId="0457D4AE">
      <w:pPr>
        <w:pStyle w:val="3"/>
        <w:spacing w:line="333" w:lineRule="auto"/>
      </w:pPr>
    </w:p>
    <w:p w14:paraId="4EAC02D1">
      <w:pPr>
        <w:spacing w:line="243" w:lineRule="exact"/>
        <w:ind w:firstLine="783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6450E">
      <w:pPr>
        <w:tabs>
          <w:tab w:val="left" w:pos="7249"/>
        </w:tabs>
        <w:spacing w:before="34" w:line="172" w:lineRule="auto"/>
        <w:ind w:left="1440"/>
        <w:rPr>
          <w:rFonts w:ascii="微软雅黑" w:hAnsi="微软雅黑" w:eastAsia="微软雅黑" w:cs="微软雅黑"/>
          <w:sz w:val="20"/>
          <w:szCs w:val="20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-621030</wp:posOffset>
            </wp:positionV>
            <wp:extent cx="7559040" cy="730250"/>
            <wp:effectExtent l="0" t="0" r="0" b="0"/>
            <wp:wrapNone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0"/>
          <w:szCs w:val="20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2"/>
          <w:sz w:val="20"/>
          <w:szCs w:val="20"/>
          <w:u w:val="single" w:color="auto"/>
        </w:rPr>
        <w:t>音乐表演专业人才培养方案</w:t>
      </w:r>
      <w:r>
        <w:rPr>
          <w:rFonts w:ascii="微软雅黑" w:hAnsi="微软雅黑" w:eastAsia="微软雅黑" w:cs="微软雅黑"/>
          <w:color w:val="CDCDCD"/>
          <w:sz w:val="20"/>
          <w:szCs w:val="20"/>
          <w:u w:val="single" w:color="000000"/>
        </w:rPr>
        <w:t xml:space="preserve">              </w:t>
      </w:r>
    </w:p>
    <w:p w14:paraId="53466653">
      <w:pPr>
        <w:pStyle w:val="3"/>
        <w:spacing w:line="252" w:lineRule="auto"/>
      </w:pPr>
    </w:p>
    <w:p w14:paraId="3090B37C">
      <w:pPr>
        <w:pStyle w:val="3"/>
        <w:spacing w:line="252" w:lineRule="auto"/>
      </w:pPr>
    </w:p>
    <w:p w14:paraId="6BB36126">
      <w:pPr>
        <w:pStyle w:val="3"/>
        <w:spacing w:line="252" w:lineRule="auto"/>
      </w:pPr>
    </w:p>
    <w:p w14:paraId="10954D2C">
      <w:pPr>
        <w:numPr>
          <w:ilvl w:val="0"/>
          <w:numId w:val="2"/>
        </w:numPr>
        <w:spacing w:before="139" w:line="223" w:lineRule="auto"/>
        <w:ind w:left="1464"/>
        <w:outlineLvl w:val="0"/>
        <w:rPr>
          <w:rFonts w:ascii="宋体" w:hAnsi="宋体" w:eastAsia="宋体" w:cs="宋体"/>
          <w:b/>
          <w:bCs/>
          <w:spacing w:val="2"/>
          <w:sz w:val="43"/>
          <w:szCs w:val="43"/>
        </w:rPr>
      </w:pPr>
      <w:bookmarkStart w:id="58" w:name="bookmark35"/>
      <w:bookmarkEnd w:id="58"/>
      <w:bookmarkStart w:id="59" w:name="bookmark36"/>
      <w:bookmarkEnd w:id="59"/>
      <w:bookmarkStart w:id="60" w:name="bookmark38"/>
      <w:bookmarkEnd w:id="60"/>
      <w:r>
        <w:rPr>
          <w:rFonts w:ascii="宋体" w:hAnsi="宋体" w:eastAsia="宋体" w:cs="宋体"/>
          <w:b/>
          <w:bCs/>
          <w:spacing w:val="2"/>
          <w:sz w:val="43"/>
          <w:szCs w:val="43"/>
        </w:rPr>
        <w:t>实施保障</w:t>
      </w:r>
    </w:p>
    <w:p w14:paraId="6D7751C7">
      <w:pPr>
        <w:numPr>
          <w:ilvl w:val="0"/>
          <w:numId w:val="0"/>
        </w:numPr>
        <w:spacing w:before="139" w:line="223" w:lineRule="auto"/>
        <w:outlineLvl w:val="0"/>
        <w:rPr>
          <w:rFonts w:ascii="宋体" w:hAnsi="宋体" w:eastAsia="宋体" w:cs="宋体"/>
          <w:b/>
          <w:bCs/>
          <w:spacing w:val="2"/>
          <w:sz w:val="43"/>
          <w:szCs w:val="43"/>
        </w:rPr>
      </w:pPr>
    </w:p>
    <w:p w14:paraId="4C4FC2E0">
      <w:pPr>
        <w:numPr>
          <w:ilvl w:val="0"/>
          <w:numId w:val="3"/>
        </w:numPr>
        <w:spacing w:before="101" w:line="227" w:lineRule="auto"/>
        <w:ind w:left="1477"/>
        <w:outlineLvl w:val="1"/>
        <w:rPr>
          <w:rFonts w:ascii="黑体" w:hAnsi="黑体" w:eastAsia="黑体" w:cs="黑体"/>
          <w:b/>
          <w:bCs/>
          <w:spacing w:val="2"/>
          <w:sz w:val="31"/>
          <w:szCs w:val="31"/>
        </w:rPr>
      </w:pPr>
      <w:bookmarkStart w:id="61" w:name="bookmark37"/>
      <w:bookmarkEnd w:id="61"/>
      <w:r>
        <w:rPr>
          <w:rFonts w:ascii="黑体" w:hAnsi="黑体" w:eastAsia="黑体" w:cs="黑体"/>
          <w:b/>
          <w:bCs/>
          <w:spacing w:val="2"/>
          <w:sz w:val="31"/>
          <w:szCs w:val="31"/>
        </w:rPr>
        <w:t>师资队伍</w:t>
      </w:r>
    </w:p>
    <w:p w14:paraId="60CA3314">
      <w:pPr>
        <w:numPr>
          <w:ilvl w:val="0"/>
          <w:numId w:val="0"/>
        </w:numPr>
        <w:spacing w:before="101" w:line="227" w:lineRule="auto"/>
        <w:outlineLvl w:val="1"/>
        <w:rPr>
          <w:rFonts w:ascii="黑体" w:hAnsi="黑体" w:eastAsia="黑体" w:cs="黑体"/>
          <w:b/>
          <w:bCs/>
          <w:spacing w:val="2"/>
          <w:sz w:val="31"/>
          <w:szCs w:val="31"/>
        </w:rPr>
      </w:pPr>
    </w:p>
    <w:p w14:paraId="1773F7CD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z w:val="24"/>
          <w:szCs w:val="24"/>
        </w:rPr>
      </w:pPr>
      <w:r>
        <w:rPr>
          <w:rFonts w:hint="eastAsia" w:ascii="仿宋" w:hAnsi="仿宋" w:eastAsia="仿宋" w:cs="仿宋"/>
          <w:color w:val="221F1F"/>
          <w:sz w:val="24"/>
          <w:szCs w:val="24"/>
        </w:rPr>
        <w:t>本专业师资共40人，双师型教师占在职专业教师比例为51.8%，其中正高级讲师1人，高级讲师10人、占所有教师27.5%。 专任教师均具备中职教师资格证，具有本科及及上学学历，其中10人具有硕士研究生学历，1人具有博士研究生学历。特聘专家教授2人（山东师范大学音乐学院副院长宋春燕、山东艺术学院声乐二级教授吴侃）。专任教师专业均毕业于国内外知名985、211名校及各大音乐院校，具备扎实的专业基础和丰富的实践经验。具备良好的思想政治素质、职业道德和工匠精神，师德师风严谨。教师团队结构合理，年龄合理，职称结构优良， 能承担专业课程教学、实习实训指导和学生职业发展规划指导等教学任务。</w:t>
      </w:r>
    </w:p>
    <w:p w14:paraId="2B52B62C">
      <w:pPr>
        <w:spacing w:before="78" w:line="426" w:lineRule="auto"/>
        <w:ind w:right="1604"/>
        <w:rPr>
          <w:rFonts w:hint="default" w:ascii="仿宋" w:hAnsi="仿宋" w:eastAsia="仿宋" w:cs="仿宋"/>
          <w:color w:val="221F1F"/>
          <w:spacing w:val="-1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221F1F"/>
          <w:spacing w:val="-1"/>
          <w:sz w:val="24"/>
          <w:szCs w:val="24"/>
          <w:lang w:val="en-US" w:eastAsia="zh-CN"/>
        </w:rPr>
        <w:t xml:space="preserve">    </w:t>
      </w:r>
    </w:p>
    <w:p w14:paraId="6CA370B6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2D434A08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766422D3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63896376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43F47C7A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6FFE8C8F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50CF709E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4417A5D5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462F24B5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25C5BDCC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7B376719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79783A17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330296FC">
      <w:pPr>
        <w:spacing w:before="78" w:line="426" w:lineRule="auto"/>
        <w:ind w:left="1713" w:right="1604" w:firstLine="479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</w:p>
    <w:p w14:paraId="72A95442">
      <w:pPr>
        <w:spacing w:before="78" w:line="426" w:lineRule="auto"/>
        <w:ind w:right="1604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  <w:r>
        <w:rPr>
          <w:position w:val="-27"/>
        </w:rPr>
        <w:drawing>
          <wp:inline distT="0" distB="0" distL="0" distR="0">
            <wp:extent cx="7559040" cy="662305"/>
            <wp:effectExtent l="0" t="0" r="3810" b="4445"/>
            <wp:docPr id="23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12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66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C0CF0">
      <w:pPr>
        <w:spacing w:before="78" w:line="426" w:lineRule="auto"/>
        <w:ind w:right="1604"/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221F1F"/>
          <w:spacing w:val="-1"/>
          <w:sz w:val="24"/>
          <w:szCs w:val="24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221F1F"/>
          <w:spacing w:val="-1"/>
          <w:sz w:val="24"/>
          <w:szCs w:val="24"/>
          <w:lang w:eastAsia="zh-CN"/>
        </w:rPr>
        <w:drawing>
          <wp:inline distT="0" distB="0" distL="114300" distR="114300">
            <wp:extent cx="5636260" cy="8212455"/>
            <wp:effectExtent l="0" t="0" r="2540" b="17145"/>
            <wp:docPr id="17" name="图片 17" descr="c8a44ba11add8a525f0f30d4688a7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8a44ba11add8a525f0f30d4688a7f7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636260" cy="821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1D89F">
      <w:pPr>
        <w:spacing w:before="78" w:line="426" w:lineRule="auto"/>
        <w:ind w:left="1713" w:right="1604" w:firstLine="479"/>
        <w:rPr>
          <w:rFonts w:ascii="仿宋" w:hAnsi="仿宋" w:eastAsia="仿宋" w:cs="仿宋"/>
          <w:color w:val="221F1F"/>
          <w:spacing w:val="-1"/>
          <w:sz w:val="24"/>
          <w:szCs w:val="24"/>
        </w:rPr>
      </w:pPr>
    </w:p>
    <w:p w14:paraId="57FA29AC">
      <w:pPr>
        <w:spacing w:before="78" w:line="426" w:lineRule="auto"/>
        <w:ind w:right="1604"/>
        <w:rPr>
          <w:position w:val="-27"/>
        </w:rPr>
      </w:pPr>
    </w:p>
    <w:p w14:paraId="0F80C120">
      <w:pPr>
        <w:spacing w:before="78" w:line="426" w:lineRule="auto"/>
        <w:ind w:right="1604"/>
        <w:rPr>
          <w:rFonts w:ascii="仿宋" w:hAnsi="仿宋" w:eastAsia="仿宋" w:cs="仿宋"/>
          <w:color w:val="221F1F"/>
          <w:spacing w:val="-1"/>
          <w:sz w:val="24"/>
          <w:szCs w:val="24"/>
        </w:rPr>
      </w:pPr>
      <w:r>
        <w:rPr>
          <w:position w:val="-27"/>
        </w:rPr>
        <w:drawing>
          <wp:inline distT="0" distB="0" distL="0" distR="0">
            <wp:extent cx="7981315" cy="729615"/>
            <wp:effectExtent l="0" t="0" r="635" b="13335"/>
            <wp:docPr id="21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12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981315" cy="72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DD750">
      <w:pPr>
        <w:spacing w:before="78" w:line="426" w:lineRule="auto"/>
        <w:ind w:left="1713" w:right="1604" w:firstLine="479"/>
        <w:rPr>
          <w:rFonts w:ascii="仿宋" w:hAnsi="仿宋" w:eastAsia="仿宋" w:cs="仿宋"/>
          <w:color w:val="221F1F"/>
          <w:spacing w:val="-1"/>
          <w:sz w:val="24"/>
          <w:szCs w:val="24"/>
        </w:rPr>
      </w:pPr>
    </w:p>
    <w:p w14:paraId="43EE6336">
      <w:pPr>
        <w:spacing w:before="78" w:line="426" w:lineRule="auto"/>
        <w:ind w:left="1713" w:right="1604" w:firstLine="479"/>
        <w:rPr>
          <w:rFonts w:ascii="仿宋" w:hAnsi="仿宋" w:eastAsia="仿宋" w:cs="仿宋"/>
          <w:color w:val="221F1F"/>
          <w:spacing w:val="-1"/>
          <w:sz w:val="24"/>
          <w:szCs w:val="24"/>
        </w:rPr>
      </w:pPr>
    </w:p>
    <w:p w14:paraId="66391F9B">
      <w:pPr>
        <w:spacing w:before="154" w:line="226" w:lineRule="auto"/>
        <w:ind w:left="1477"/>
        <w:outlineLvl w:val="1"/>
        <w:rPr>
          <w:rFonts w:ascii="黑体" w:hAnsi="黑体" w:eastAsia="黑体" w:cs="黑体"/>
          <w:sz w:val="31"/>
          <w:szCs w:val="31"/>
        </w:rPr>
      </w:pPr>
      <w:bookmarkStart w:id="62" w:name="bookmark40"/>
      <w:bookmarkEnd w:id="62"/>
      <w:bookmarkStart w:id="63" w:name="bookmark39"/>
      <w:bookmarkEnd w:id="63"/>
      <w:r>
        <w:rPr>
          <w:rFonts w:ascii="黑体" w:hAnsi="黑体" w:eastAsia="黑体" w:cs="黑体"/>
          <w:b/>
          <w:bCs/>
          <w:spacing w:val="2"/>
          <w:sz w:val="31"/>
          <w:szCs w:val="31"/>
        </w:rPr>
        <w:t>（二）教学设施</w:t>
      </w:r>
    </w:p>
    <w:p w14:paraId="321CEDD7">
      <w:pPr>
        <w:pStyle w:val="3"/>
        <w:spacing w:line="282" w:lineRule="auto"/>
      </w:pPr>
    </w:p>
    <w:p w14:paraId="355F5352">
      <w:pPr>
        <w:spacing w:before="79"/>
        <w:ind w:left="195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15"/>
          <w:sz w:val="24"/>
          <w:szCs w:val="24"/>
        </w:rPr>
        <w:t>1.教学</w:t>
      </w:r>
    </w:p>
    <w:p w14:paraId="6813B974">
      <w:pPr>
        <w:pStyle w:val="3"/>
        <w:spacing w:line="295" w:lineRule="auto"/>
      </w:pPr>
    </w:p>
    <w:p w14:paraId="4531D2DF">
      <w:pPr>
        <w:spacing w:before="79" w:line="237" w:lineRule="auto"/>
        <w:ind w:left="252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（1）环境：多媒体教室、电钢教室、琴房、排练厅、录音室。</w:t>
      </w:r>
    </w:p>
    <w:p w14:paraId="6A339087">
      <w:pPr>
        <w:spacing w:before="311" w:line="237" w:lineRule="auto"/>
        <w:ind w:left="252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（2）专业设施：钢琴、电钢琴、多媒体设备、音响等。</w:t>
      </w:r>
    </w:p>
    <w:p w14:paraId="49E3C1B6">
      <w:pPr>
        <w:pStyle w:val="3"/>
        <w:spacing w:line="383" w:lineRule="auto"/>
      </w:pPr>
    </w:p>
    <w:p w14:paraId="25579766">
      <w:pPr>
        <w:spacing w:before="79" w:line="239" w:lineRule="auto"/>
        <w:ind w:left="194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8"/>
          <w:sz w:val="24"/>
          <w:szCs w:val="24"/>
        </w:rPr>
        <w:t>2.实习实训</w:t>
      </w:r>
    </w:p>
    <w:p w14:paraId="1B460EA4">
      <w:pPr>
        <w:pStyle w:val="3"/>
        <w:spacing w:line="293" w:lineRule="auto"/>
      </w:pPr>
    </w:p>
    <w:p w14:paraId="0E5701E5">
      <w:pPr>
        <w:spacing w:before="78" w:line="239" w:lineRule="auto"/>
        <w:ind w:left="252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（1）环境：实习实训基地、琴房、礼堂。</w:t>
      </w:r>
    </w:p>
    <w:p w14:paraId="56507019">
      <w:pPr>
        <w:spacing w:before="309" w:line="237" w:lineRule="auto"/>
        <w:ind w:left="252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（2）专业设施：钢琴、电钢琴、多媒体设备、音响等。</w:t>
      </w:r>
    </w:p>
    <w:p w14:paraId="1D7901D4">
      <w:pPr>
        <w:pStyle w:val="3"/>
        <w:spacing w:line="259" w:lineRule="auto"/>
      </w:pPr>
    </w:p>
    <w:p w14:paraId="280C257C">
      <w:pPr>
        <w:spacing w:before="102" w:line="226" w:lineRule="auto"/>
        <w:ind w:left="1477"/>
        <w:outlineLvl w:val="1"/>
        <w:rPr>
          <w:rFonts w:ascii="黑体" w:hAnsi="黑体" w:eastAsia="黑体" w:cs="黑体"/>
          <w:sz w:val="31"/>
          <w:szCs w:val="31"/>
        </w:rPr>
      </w:pPr>
      <w:bookmarkStart w:id="64" w:name="bookmark41"/>
      <w:bookmarkEnd w:id="64"/>
      <w:bookmarkStart w:id="65" w:name="bookmark42"/>
      <w:bookmarkEnd w:id="65"/>
      <w:r>
        <w:rPr>
          <w:rFonts w:ascii="黑体" w:hAnsi="黑体" w:eastAsia="黑体" w:cs="黑体"/>
          <w:b/>
          <w:bCs/>
          <w:spacing w:val="2"/>
          <w:sz w:val="31"/>
          <w:szCs w:val="31"/>
        </w:rPr>
        <w:t>（三）教学资源</w:t>
      </w:r>
    </w:p>
    <w:p w14:paraId="2E17C879">
      <w:pPr>
        <w:pStyle w:val="3"/>
        <w:spacing w:line="373" w:lineRule="auto"/>
      </w:pPr>
    </w:p>
    <w:p w14:paraId="168DA3CD">
      <w:pPr>
        <w:spacing w:before="78" w:line="413" w:lineRule="auto"/>
        <w:ind w:left="1726" w:right="1778" w:firstLine="46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z w:val="24"/>
          <w:szCs w:val="24"/>
        </w:rPr>
        <w:t>教学资源主要包括能够满足学生专业学习、教师专业教学研究和教学实施所</w:t>
      </w:r>
      <w:r>
        <w:rPr>
          <w:rFonts w:ascii="仿宋" w:hAnsi="仿宋" w:eastAsia="仿宋" w:cs="仿宋"/>
          <w:color w:val="221F1F"/>
          <w:spacing w:val="14"/>
          <w:sz w:val="24"/>
          <w:szCs w:val="24"/>
        </w:rPr>
        <w:t xml:space="preserve"> </w:t>
      </w:r>
      <w:r>
        <w:rPr>
          <w:rFonts w:ascii="仿宋" w:hAnsi="仿宋" w:eastAsia="仿宋" w:cs="仿宋"/>
          <w:color w:val="221F1F"/>
          <w:spacing w:val="-2"/>
          <w:sz w:val="24"/>
          <w:szCs w:val="24"/>
        </w:rPr>
        <w:t>需的教材图书文献及数字教学资源等。</w:t>
      </w:r>
    </w:p>
    <w:p w14:paraId="2BB8AFC1">
      <w:pPr>
        <w:spacing w:before="259"/>
        <w:ind w:left="195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1"/>
          <w:sz w:val="24"/>
          <w:szCs w:val="24"/>
        </w:rPr>
        <w:t>1、教材选用</w:t>
      </w:r>
    </w:p>
    <w:p w14:paraId="0B858954">
      <w:pPr>
        <w:rPr>
          <w:rFonts w:ascii="仿宋" w:hAnsi="仿宋" w:eastAsia="仿宋" w:cs="仿宋"/>
          <w:sz w:val="24"/>
          <w:szCs w:val="24"/>
        </w:rPr>
      </w:pPr>
    </w:p>
    <w:p w14:paraId="34DC5067">
      <w:pPr>
        <w:rPr>
          <w:rFonts w:ascii="仿宋" w:hAnsi="仿宋" w:eastAsia="仿宋" w:cs="仿宋"/>
          <w:sz w:val="24"/>
          <w:szCs w:val="24"/>
        </w:rPr>
        <w:sectPr>
          <w:footerReference r:id="rId31" w:type="default"/>
          <w:pgSz w:w="11906" w:h="16839"/>
          <w:pgMar w:top="400" w:right="1" w:bottom="94" w:left="0" w:header="0" w:footer="0" w:gutter="0"/>
          <w:cols w:space="720" w:num="1"/>
        </w:sectPr>
      </w:pPr>
    </w:p>
    <w:p w14:paraId="49FD6685">
      <w:pPr>
        <w:pStyle w:val="3"/>
        <w:spacing w:line="333" w:lineRule="auto"/>
      </w:pPr>
    </w:p>
    <w:p w14:paraId="21B358F6">
      <w:pPr>
        <w:spacing w:line="243" w:lineRule="exact"/>
        <w:ind w:firstLine="783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E5EE2">
      <w:pPr>
        <w:tabs>
          <w:tab w:val="left" w:pos="7249"/>
        </w:tabs>
        <w:spacing w:before="34" w:line="172" w:lineRule="auto"/>
        <w:ind w:left="1440"/>
        <w:rPr>
          <w:rFonts w:ascii="微软雅黑" w:hAnsi="微软雅黑" w:eastAsia="微软雅黑" w:cs="微软雅黑"/>
          <w:sz w:val="20"/>
          <w:szCs w:val="20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-621030</wp:posOffset>
            </wp:positionV>
            <wp:extent cx="7559040" cy="730250"/>
            <wp:effectExtent l="0" t="0" r="0" b="0"/>
            <wp:wrapNone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0"/>
          <w:szCs w:val="20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2"/>
          <w:sz w:val="20"/>
          <w:szCs w:val="20"/>
          <w:u w:val="single" w:color="auto"/>
        </w:rPr>
        <w:t>音乐表演专业人才培养方案</w:t>
      </w:r>
      <w:r>
        <w:rPr>
          <w:rFonts w:ascii="微软雅黑" w:hAnsi="微软雅黑" w:eastAsia="微软雅黑" w:cs="微软雅黑"/>
          <w:color w:val="CDCDCD"/>
          <w:sz w:val="20"/>
          <w:szCs w:val="20"/>
          <w:u w:val="single" w:color="000000"/>
        </w:rPr>
        <w:t xml:space="preserve">              </w:t>
      </w:r>
    </w:p>
    <w:p w14:paraId="652404B6">
      <w:pPr>
        <w:spacing w:before="126"/>
      </w:pPr>
    </w:p>
    <w:p w14:paraId="31A29C5E">
      <w:pPr>
        <w:sectPr>
          <w:footerReference r:id="rId32" w:type="default"/>
          <w:pgSz w:w="11906" w:h="16839"/>
          <w:pgMar w:top="400" w:right="1" w:bottom="94" w:left="0" w:header="0" w:footer="0" w:gutter="0"/>
          <w:cols w:equalWidth="0" w:num="1">
            <w:col w:w="11905"/>
          </w:cols>
        </w:sectPr>
      </w:pPr>
    </w:p>
    <w:p w14:paraId="3FE5DE74">
      <w:pPr>
        <w:spacing w:before="54" w:line="413" w:lineRule="auto"/>
        <w:ind w:left="2386" w:right="69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3"/>
          <w:sz w:val="24"/>
          <w:szCs w:val="24"/>
        </w:rPr>
        <w:t>《哈农钢琴练指法》</w:t>
      </w:r>
      <w:r>
        <w:rPr>
          <w:rFonts w:ascii="仿宋" w:hAnsi="仿宋" w:eastAsia="仿宋" w:cs="仿宋"/>
          <w:spacing w:val="1"/>
          <w:sz w:val="24"/>
          <w:szCs w:val="24"/>
        </w:rPr>
        <w:t xml:space="preserve">   </w:t>
      </w:r>
      <w:r>
        <w:rPr>
          <w:rFonts w:ascii="仿宋" w:hAnsi="仿宋" w:eastAsia="仿宋" w:cs="仿宋"/>
          <w:spacing w:val="2"/>
          <w:sz w:val="24"/>
          <w:szCs w:val="24"/>
        </w:rPr>
        <w:t>《拜厄钢琴基本教程》</w:t>
      </w:r>
    </w:p>
    <w:p w14:paraId="264B92E8">
      <w:pPr>
        <w:spacing w:before="48" w:line="411" w:lineRule="auto"/>
        <w:ind w:left="2386" w:right="11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</w:rPr>
        <w:t>《车尔尼钢琴初步教程599》</w:t>
      </w:r>
      <w:r>
        <w:rPr>
          <w:rFonts w:ascii="仿宋" w:hAnsi="仿宋" w:eastAsia="仿宋" w:cs="仿宋"/>
          <w:spacing w:val="12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4"/>
          <w:sz w:val="24"/>
          <w:szCs w:val="24"/>
        </w:rPr>
        <w:t>《车尔尼849》</w:t>
      </w:r>
    </w:p>
    <w:p w14:paraId="25F1BD48">
      <w:pPr>
        <w:spacing w:before="52" w:line="415" w:lineRule="auto"/>
        <w:ind w:left="2386" w:right="69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2"/>
          <w:sz w:val="24"/>
          <w:szCs w:val="24"/>
        </w:rPr>
        <w:t>《巴赫初级钢琴曲集》</w:t>
      </w:r>
      <w:r>
        <w:rPr>
          <w:rFonts w:ascii="仿宋" w:hAnsi="仿宋" w:eastAsia="仿宋" w:cs="仿宋"/>
          <w:spacing w:val="6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4"/>
          <w:sz w:val="24"/>
          <w:szCs w:val="24"/>
        </w:rPr>
        <w:t>《音乐理论基础》</w:t>
      </w:r>
    </w:p>
    <w:p w14:paraId="6B6F957B">
      <w:pPr>
        <w:spacing w:before="44" w:line="239" w:lineRule="auto"/>
        <w:ind w:left="238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3"/>
          <w:sz w:val="24"/>
          <w:szCs w:val="24"/>
        </w:rPr>
        <w:t>《视唱练耳卷》</w:t>
      </w:r>
    </w:p>
    <w:p w14:paraId="154D7047">
      <w:pPr>
        <w:spacing w:before="248"/>
        <w:ind w:left="238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5"/>
          <w:sz w:val="24"/>
          <w:szCs w:val="24"/>
        </w:rPr>
        <w:t>《</w:t>
      </w:r>
      <w:r>
        <w:rPr>
          <w:rFonts w:hint="eastAsia" w:ascii="仿宋" w:hAnsi="仿宋" w:eastAsia="仿宋" w:cs="仿宋"/>
          <w:spacing w:val="5"/>
          <w:sz w:val="24"/>
          <w:szCs w:val="24"/>
          <w:lang w:val="en-US" w:eastAsia="zh-CN"/>
        </w:rPr>
        <w:t>新编</w:t>
      </w:r>
      <w:r>
        <w:rPr>
          <w:rFonts w:ascii="仿宋" w:hAnsi="仿宋" w:eastAsia="仿宋" w:cs="仿宋"/>
          <w:spacing w:val="5"/>
          <w:sz w:val="24"/>
          <w:szCs w:val="24"/>
        </w:rPr>
        <w:t>声乐</w:t>
      </w:r>
      <w:r>
        <w:rPr>
          <w:rFonts w:hint="eastAsia" w:ascii="仿宋" w:hAnsi="仿宋" w:eastAsia="仿宋" w:cs="仿宋"/>
          <w:spacing w:val="5"/>
          <w:sz w:val="24"/>
          <w:szCs w:val="24"/>
          <w:lang w:val="en-US" w:eastAsia="zh-CN"/>
        </w:rPr>
        <w:t>曲选集</w:t>
      </w:r>
      <w:r>
        <w:rPr>
          <w:rFonts w:ascii="仿宋" w:hAnsi="仿宋" w:eastAsia="仿宋" w:cs="仿宋"/>
          <w:spacing w:val="5"/>
          <w:sz w:val="24"/>
          <w:szCs w:val="24"/>
        </w:rPr>
        <w:t>》</w:t>
      </w:r>
    </w:p>
    <w:p w14:paraId="73CD2AB4">
      <w:pPr>
        <w:spacing w:before="251" w:line="415" w:lineRule="auto"/>
        <w:ind w:left="2386" w:right="69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2"/>
          <w:sz w:val="24"/>
          <w:szCs w:val="24"/>
        </w:rPr>
        <w:t>《简明中外音乐简史》</w:t>
      </w:r>
      <w:r>
        <w:rPr>
          <w:rFonts w:ascii="仿宋" w:hAnsi="仿宋" w:eastAsia="仿宋" w:cs="仿宋"/>
          <w:spacing w:val="6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4"/>
          <w:sz w:val="24"/>
          <w:szCs w:val="24"/>
        </w:rPr>
        <w:t>《西方音乐通史》</w:t>
      </w:r>
    </w:p>
    <w:p w14:paraId="43FE0C96">
      <w:pPr>
        <w:spacing w:before="44" w:line="205" w:lineRule="auto"/>
        <w:ind w:left="238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3"/>
          <w:sz w:val="24"/>
          <w:szCs w:val="24"/>
        </w:rPr>
        <w:t>《民族民间音乐》</w:t>
      </w:r>
    </w:p>
    <w:p w14:paraId="02F9D88B">
      <w:pPr>
        <w:pStyle w:val="3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0969AA99">
      <w:pPr>
        <w:spacing w:before="51"/>
        <w:ind w:left="56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人民音乐出版社</w:t>
      </w:r>
    </w:p>
    <w:p w14:paraId="272035EB">
      <w:pPr>
        <w:spacing w:before="249" w:line="415" w:lineRule="auto"/>
        <w:ind w:right="4248" w:firstLine="37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人民音乐出版社</w:t>
      </w:r>
      <w:r>
        <w:rPr>
          <w:rFonts w:ascii="仿宋" w:hAnsi="仿宋" w:eastAsia="仿宋" w:cs="仿宋"/>
          <w:spacing w:val="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3"/>
          <w:sz w:val="24"/>
          <w:szCs w:val="24"/>
        </w:rPr>
        <w:t>人民音乐出版社</w:t>
      </w:r>
    </w:p>
    <w:p w14:paraId="0D5EC202">
      <w:pPr>
        <w:spacing w:before="42" w:line="415" w:lineRule="auto"/>
        <w:ind w:left="484" w:right="3799" w:firstLine="34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人民音乐出版社</w:t>
      </w:r>
      <w:r>
        <w:rPr>
          <w:rFonts w:ascii="仿宋" w:hAnsi="仿宋" w:eastAsia="仿宋" w:cs="仿宋"/>
          <w:spacing w:val="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3"/>
          <w:sz w:val="24"/>
          <w:szCs w:val="24"/>
        </w:rPr>
        <w:t>人民音乐出版社</w:t>
      </w:r>
    </w:p>
    <w:p w14:paraId="30BCBF87">
      <w:pPr>
        <w:spacing w:before="44"/>
        <w:ind w:left="75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人民音乐出版社</w:t>
      </w:r>
    </w:p>
    <w:p w14:paraId="3E752EA8">
      <w:pPr>
        <w:spacing w:before="251" w:line="412" w:lineRule="auto"/>
        <w:ind w:left="861" w:leftChars="410" w:right="3150" w:rightChars="1500" w:firstLine="292" w:firstLineChars="126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ascii="仿宋" w:hAnsi="仿宋" w:eastAsia="仿宋" w:cs="仿宋"/>
          <w:spacing w:val="-4"/>
          <w:sz w:val="24"/>
          <w:szCs w:val="24"/>
        </w:rPr>
        <w:t>湖南文艺出版社</w:t>
      </w:r>
      <w:r>
        <w:rPr>
          <w:rFonts w:ascii="仿宋" w:hAnsi="仿宋" w:eastAsia="仿宋" w:cs="仿宋"/>
          <w:spacing w:val="3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lang w:val="en-US" w:eastAsia="zh-CN"/>
        </w:rPr>
        <w:t>西南师范大学出版社</w:t>
      </w:r>
    </w:p>
    <w:p w14:paraId="52C923AB">
      <w:pPr>
        <w:spacing w:before="48"/>
        <w:ind w:left="91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>现代出版社</w:t>
      </w:r>
    </w:p>
    <w:p w14:paraId="63DB8C94">
      <w:pPr>
        <w:spacing w:before="250" w:line="319" w:lineRule="auto"/>
        <w:ind w:left="863" w:right="3768" w:hanging="107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上海音乐出版社</w:t>
      </w:r>
      <w:r>
        <w:rPr>
          <w:rFonts w:ascii="仿宋" w:hAnsi="仿宋" w:eastAsia="仿宋" w:cs="仿宋"/>
          <w:sz w:val="24"/>
          <w:szCs w:val="24"/>
        </w:rPr>
        <w:t xml:space="preserve">  </w:t>
      </w:r>
      <w:r>
        <w:rPr>
          <w:rFonts w:ascii="仿宋" w:hAnsi="仿宋" w:eastAsia="仿宋" w:cs="仿宋"/>
          <w:spacing w:val="-3"/>
          <w:sz w:val="24"/>
          <w:szCs w:val="24"/>
        </w:rPr>
        <w:t>高等教育出版社</w:t>
      </w:r>
    </w:p>
    <w:p w14:paraId="17340075">
      <w:pPr>
        <w:spacing w:line="319" w:lineRule="auto"/>
        <w:rPr>
          <w:rFonts w:ascii="仿宋" w:hAnsi="仿宋" w:eastAsia="仿宋" w:cs="仿宋"/>
          <w:sz w:val="24"/>
          <w:szCs w:val="24"/>
        </w:rPr>
        <w:sectPr>
          <w:type w:val="continuous"/>
          <w:pgSz w:w="11906" w:h="16839"/>
          <w:pgMar w:top="400" w:right="1" w:bottom="94" w:left="0" w:header="0" w:footer="0" w:gutter="0"/>
          <w:cols w:equalWidth="0" w:num="2">
            <w:col w:w="5513" w:space="100"/>
            <w:col w:w="6292"/>
          </w:cols>
        </w:sectPr>
      </w:pPr>
    </w:p>
    <w:p w14:paraId="3045BD73">
      <w:pPr>
        <w:pStyle w:val="3"/>
        <w:spacing w:line="424" w:lineRule="auto"/>
      </w:pPr>
    </w:p>
    <w:p w14:paraId="4F6B8AE8">
      <w:pPr>
        <w:spacing w:before="78"/>
        <w:ind w:left="144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1"/>
          <w:sz w:val="24"/>
          <w:szCs w:val="24"/>
        </w:rPr>
        <w:t>2、图书文献配备</w:t>
      </w:r>
    </w:p>
    <w:p w14:paraId="11A3FB47">
      <w:pPr>
        <w:pStyle w:val="3"/>
        <w:spacing w:line="294" w:lineRule="auto"/>
      </w:pPr>
    </w:p>
    <w:p w14:paraId="1D4E1B1B">
      <w:pPr>
        <w:spacing w:before="78" w:line="422" w:lineRule="auto"/>
        <w:ind w:left="1454" w:right="1344" w:firstLine="48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音乐科配有专业的图书资源库，包括器乐、声乐、理论研究等各专业类别的乐谱、</w:t>
      </w:r>
      <w:r>
        <w:rPr>
          <w:rFonts w:ascii="仿宋" w:hAnsi="仿宋" w:eastAsia="仿宋" w:cs="仿宋"/>
          <w:spacing w:val="12"/>
          <w:sz w:val="24"/>
          <w:szCs w:val="24"/>
        </w:rPr>
        <w:t xml:space="preserve"> </w:t>
      </w:r>
      <w:r>
        <w:rPr>
          <w:rFonts w:ascii="仿宋" w:hAnsi="仿宋" w:eastAsia="仿宋" w:cs="仿宋"/>
          <w:sz w:val="24"/>
          <w:szCs w:val="24"/>
        </w:rPr>
        <w:t>期刊和专业理论书籍。与职业类相关的专业图书文</w:t>
      </w:r>
      <w:r>
        <w:rPr>
          <w:rFonts w:ascii="仿宋" w:hAnsi="仿宋" w:eastAsia="仿宋" w:cs="仿宋"/>
          <w:spacing w:val="-1"/>
          <w:sz w:val="24"/>
          <w:szCs w:val="24"/>
        </w:rPr>
        <w:t>献还包括：音乐表演行业政策法规、</w:t>
      </w:r>
      <w:r>
        <w:rPr>
          <w:rFonts w:ascii="仿宋" w:hAnsi="仿宋" w:eastAsia="仿宋" w:cs="仿宋"/>
          <w:sz w:val="24"/>
          <w:szCs w:val="24"/>
        </w:rPr>
        <w:t xml:space="preserve"> 行业标准、艺术规范等；音乐表演专业类图书和实</w:t>
      </w:r>
      <w:r>
        <w:rPr>
          <w:rFonts w:ascii="仿宋" w:hAnsi="仿宋" w:eastAsia="仿宋" w:cs="仿宋"/>
          <w:spacing w:val="-1"/>
          <w:sz w:val="24"/>
          <w:szCs w:val="24"/>
        </w:rPr>
        <w:t>务案例类图书；音乐表演专业学术期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8"/>
          <w:sz w:val="24"/>
          <w:szCs w:val="24"/>
        </w:rPr>
        <w:t>刊。</w:t>
      </w:r>
    </w:p>
    <w:p w14:paraId="59686841">
      <w:pPr>
        <w:spacing w:before="259"/>
        <w:ind w:left="144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2"/>
          <w:sz w:val="24"/>
          <w:szCs w:val="24"/>
        </w:rPr>
        <w:t>3、数字教学资源配置</w:t>
      </w:r>
    </w:p>
    <w:p w14:paraId="5E70528C">
      <w:pPr>
        <w:pStyle w:val="3"/>
        <w:spacing w:line="293" w:lineRule="auto"/>
      </w:pPr>
    </w:p>
    <w:p w14:paraId="040C9BC7">
      <w:pPr>
        <w:spacing w:before="78" w:line="418" w:lineRule="auto"/>
        <w:ind w:left="1456" w:right="1344" w:firstLine="48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为方便师生查阅资料，设立了多媒体资源库，其中包含了大量与本专业相关的音视</w:t>
      </w:r>
      <w:r>
        <w:rPr>
          <w:rFonts w:ascii="仿宋" w:hAnsi="仿宋" w:eastAsia="仿宋" w:cs="仿宋"/>
          <w:spacing w:val="13"/>
          <w:sz w:val="24"/>
          <w:szCs w:val="24"/>
        </w:rPr>
        <w:t xml:space="preserve"> </w:t>
      </w:r>
      <w:r>
        <w:rPr>
          <w:rFonts w:ascii="仿宋" w:hAnsi="仿宋" w:eastAsia="仿宋" w:cs="仿宋"/>
          <w:sz w:val="24"/>
          <w:szCs w:val="24"/>
        </w:rPr>
        <w:t>频素材、教学课件、数字化教学案例库、虚拟</w:t>
      </w:r>
      <w:r>
        <w:rPr>
          <w:rFonts w:ascii="仿宋" w:hAnsi="仿宋" w:eastAsia="仿宋" w:cs="仿宋"/>
          <w:spacing w:val="-1"/>
          <w:sz w:val="24"/>
          <w:szCs w:val="24"/>
        </w:rPr>
        <w:t>仿真软件、数字教材等专业教学资源库，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</w:rPr>
        <w:t>种类丰富、形式多样、使用便捷、动态更新，能满足教学要求。</w:t>
      </w:r>
    </w:p>
    <w:p w14:paraId="51EE47A4">
      <w:pPr>
        <w:spacing w:before="158" w:line="226" w:lineRule="auto"/>
        <w:ind w:left="1477"/>
        <w:outlineLvl w:val="1"/>
        <w:rPr>
          <w:rFonts w:ascii="黑体" w:hAnsi="黑体" w:eastAsia="黑体" w:cs="黑体"/>
          <w:sz w:val="31"/>
          <w:szCs w:val="31"/>
        </w:rPr>
      </w:pPr>
      <w:bookmarkStart w:id="66" w:name="bookmark43"/>
      <w:bookmarkEnd w:id="66"/>
      <w:bookmarkStart w:id="67" w:name="bookmark44"/>
      <w:bookmarkEnd w:id="67"/>
      <w:r>
        <w:rPr>
          <w:rFonts w:ascii="黑体" w:hAnsi="黑体" w:eastAsia="黑体" w:cs="黑体"/>
          <w:b/>
          <w:bCs/>
          <w:spacing w:val="2"/>
          <w:sz w:val="31"/>
          <w:szCs w:val="31"/>
        </w:rPr>
        <w:t>（四）教学方法</w:t>
      </w:r>
    </w:p>
    <w:p w14:paraId="54D51942">
      <w:pPr>
        <w:pStyle w:val="3"/>
        <w:spacing w:line="374" w:lineRule="auto"/>
      </w:pPr>
    </w:p>
    <w:p w14:paraId="4CEAA249">
      <w:pPr>
        <w:spacing w:before="79" w:line="238" w:lineRule="auto"/>
        <w:ind w:left="193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4"/>
          <w:sz w:val="24"/>
          <w:szCs w:val="24"/>
        </w:rPr>
        <w:t>1、公共基础课</w:t>
      </w:r>
    </w:p>
    <w:p w14:paraId="61871B3A">
      <w:pPr>
        <w:spacing w:before="252" w:line="318" w:lineRule="auto"/>
        <w:ind w:left="1458" w:right="1344" w:firstLine="475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</w:rPr>
        <w:t>公共基础课教学立足于提高学生文化素养，既</w:t>
      </w:r>
      <w:r>
        <w:rPr>
          <w:rFonts w:ascii="仿宋" w:hAnsi="仿宋" w:eastAsia="仿宋" w:cs="仿宋"/>
          <w:spacing w:val="-1"/>
          <w:sz w:val="24"/>
          <w:szCs w:val="24"/>
        </w:rPr>
        <w:t>为学生的专业学习服务，又为学生的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</w:rPr>
        <w:t>继续学习和终身发展打好基础。在教学过程中，从学生实际出发，结合专业特点，努力</w:t>
      </w:r>
    </w:p>
    <w:p w14:paraId="5BCEE1DA">
      <w:pPr>
        <w:spacing w:line="318" w:lineRule="auto"/>
        <w:rPr>
          <w:rFonts w:ascii="仿宋" w:hAnsi="仿宋" w:eastAsia="仿宋" w:cs="仿宋"/>
          <w:sz w:val="24"/>
          <w:szCs w:val="24"/>
        </w:rPr>
        <w:sectPr>
          <w:type w:val="continuous"/>
          <w:pgSz w:w="11906" w:h="16839"/>
          <w:pgMar w:top="400" w:right="1" w:bottom="94" w:left="0" w:header="0" w:footer="0" w:gutter="0"/>
          <w:cols w:equalWidth="0" w:num="1">
            <w:col w:w="11905"/>
          </w:cols>
        </w:sectPr>
      </w:pPr>
    </w:p>
    <w:p w14:paraId="0D379425">
      <w:pPr>
        <w:spacing w:line="1342" w:lineRule="exact"/>
        <w:jc w:val="right"/>
      </w:pPr>
      <w:r>
        <w:pict>
          <v:shape id="_x0000_s1034" o:spid="_x0000_s1034" o:spt="202" type="#_x0000_t202" style="position:absolute;left:0pt;margin-left:390.65pt;margin-top:35.7pt;height:14.2pt;width:65.15pt;z-index:-2516295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59B5D2FC">
                  <w:pPr>
                    <w:spacing w:before="20" w:line="243" w:lineRule="exact"/>
                    <w:jc w:val="right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BFBFBF"/>
                      <w:spacing w:val="-7"/>
                      <w:w w:val="90"/>
                      <w:position w:val="-1"/>
                      <w:sz w:val="24"/>
                      <w:szCs w:val="24"/>
                    </w:rPr>
                    <w:t>临沂</w:t>
                  </w:r>
                  <w:r>
                    <w:rPr>
                      <w:rFonts w:ascii="微软雅黑" w:hAnsi="微软雅黑" w:eastAsia="微软雅黑" w:cs="微软雅黑"/>
                      <w:color w:val="BFBFBF"/>
                      <w:spacing w:val="-6"/>
                      <w:w w:val="90"/>
                      <w:position w:val="-1"/>
                      <w:sz w:val="24"/>
                      <w:szCs w:val="24"/>
                    </w:rPr>
                    <w:t>艺术学</w:t>
                  </w:r>
                  <w:r>
                    <w:rPr>
                      <w:rFonts w:ascii="微软雅黑" w:hAnsi="微软雅黑" w:eastAsia="微软雅黑" w:cs="微软雅黑"/>
                      <w:color w:val="BFBFBF"/>
                      <w:spacing w:val="-4"/>
                      <w:w w:val="90"/>
                      <w:position w:val="-1"/>
                      <w:sz w:val="24"/>
                      <w:szCs w:val="24"/>
                    </w:rPr>
                    <w:t>校</w:t>
                  </w:r>
                </w:p>
              </w:txbxContent>
            </v:textbox>
          </v:shape>
        </w:pict>
      </w:r>
      <w:r>
        <w:rPr>
          <w:position w:val="-27"/>
        </w:rPr>
        <w:drawing>
          <wp:inline distT="0" distB="0" distL="0" distR="0">
            <wp:extent cx="7559040" cy="852170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852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B8FD3">
      <w:pPr>
        <w:pStyle w:val="3"/>
        <w:spacing w:line="257" w:lineRule="auto"/>
      </w:pPr>
    </w:p>
    <w:p w14:paraId="765AF1D8">
      <w:pPr>
        <w:spacing w:before="78" w:line="419" w:lineRule="auto"/>
        <w:ind w:left="1451" w:right="1344" w:hanging="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</w:rPr>
        <w:t>进行教学改革，以学生为主体，通过自主学习、合作学习</w:t>
      </w:r>
      <w:r>
        <w:rPr>
          <w:rFonts w:ascii="仿宋" w:hAnsi="仿宋" w:eastAsia="仿宋" w:cs="仿宋"/>
          <w:spacing w:val="-1"/>
          <w:sz w:val="24"/>
          <w:szCs w:val="24"/>
        </w:rPr>
        <w:t>、探究学习和分层教学等方</w:t>
      </w:r>
      <w:r>
        <w:rPr>
          <w:rFonts w:ascii="仿宋" w:hAnsi="仿宋" w:eastAsia="仿宋" w:cs="仿宋"/>
          <w:sz w:val="24"/>
          <w:szCs w:val="24"/>
        </w:rPr>
        <w:t xml:space="preserve">   法，努力调动学生的学习积极性，提高公共基础课教学</w:t>
      </w:r>
      <w:r>
        <w:rPr>
          <w:rFonts w:ascii="仿宋" w:hAnsi="仿宋" w:eastAsia="仿宋" w:cs="仿宋"/>
          <w:spacing w:val="-1"/>
          <w:sz w:val="24"/>
          <w:szCs w:val="24"/>
        </w:rPr>
        <w:t>的有效性，促进学生综合素质的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2"/>
          <w:sz w:val="24"/>
          <w:szCs w:val="24"/>
        </w:rPr>
        <w:t>提高和职业能力的形成。</w:t>
      </w:r>
    </w:p>
    <w:p w14:paraId="4ACC4AAC">
      <w:pPr>
        <w:spacing w:before="47" w:line="238" w:lineRule="auto"/>
        <w:ind w:left="192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4"/>
          <w:sz w:val="24"/>
          <w:szCs w:val="24"/>
        </w:rPr>
        <w:t>2、专业技能课</w:t>
      </w:r>
    </w:p>
    <w:p w14:paraId="5112A93A">
      <w:pPr>
        <w:spacing w:before="249" w:line="424" w:lineRule="auto"/>
        <w:ind w:left="1451" w:right="1344" w:firstLine="48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专业技能课程教学，推行工（演）学结合，努力实现教学内容与职业标准、教学过</w:t>
      </w:r>
      <w:r>
        <w:rPr>
          <w:rFonts w:ascii="仿宋" w:hAnsi="仿宋" w:eastAsia="仿宋" w:cs="仿宋"/>
          <w:spacing w:val="17"/>
          <w:sz w:val="24"/>
          <w:szCs w:val="24"/>
        </w:rPr>
        <w:t xml:space="preserve"> </w:t>
      </w:r>
      <w:r>
        <w:rPr>
          <w:rFonts w:ascii="仿宋" w:hAnsi="仿宋" w:eastAsia="仿宋" w:cs="仿宋"/>
          <w:sz w:val="24"/>
          <w:szCs w:val="24"/>
        </w:rPr>
        <w:t>程与生产过程的对接。在加强专业基础教学的同时，强化</w:t>
      </w:r>
      <w:r>
        <w:rPr>
          <w:rFonts w:ascii="仿宋" w:hAnsi="仿宋" w:eastAsia="仿宋" w:cs="仿宋"/>
          <w:spacing w:val="-1"/>
          <w:sz w:val="24"/>
          <w:szCs w:val="24"/>
        </w:rPr>
        <w:t>对职业岗位技能的训练，根据</w:t>
      </w:r>
      <w:r>
        <w:rPr>
          <w:rFonts w:ascii="仿宋" w:hAnsi="仿宋" w:eastAsia="仿宋" w:cs="仿宋"/>
          <w:sz w:val="24"/>
          <w:szCs w:val="24"/>
        </w:rPr>
        <w:t xml:space="preserve"> 音乐（声乐、器乐表演）专业的特点，加强教师的专业</w:t>
      </w:r>
      <w:r>
        <w:rPr>
          <w:rFonts w:ascii="仿宋" w:hAnsi="仿宋" w:eastAsia="仿宋" w:cs="仿宋"/>
          <w:spacing w:val="-1"/>
          <w:sz w:val="24"/>
          <w:szCs w:val="24"/>
        </w:rPr>
        <w:t>示范和个别指导，注重因材施</w:t>
      </w:r>
      <w:r>
        <w:rPr>
          <w:rFonts w:ascii="仿宋" w:hAnsi="仿宋" w:eastAsia="仿宋" w:cs="仿宋"/>
          <w:sz w:val="24"/>
          <w:szCs w:val="24"/>
        </w:rPr>
        <w:t xml:space="preserve">   教，通过理论实践一体化的教学模式，促进学生专业知识</w:t>
      </w:r>
      <w:r>
        <w:rPr>
          <w:rFonts w:ascii="仿宋" w:hAnsi="仿宋" w:eastAsia="仿宋" w:cs="仿宋"/>
          <w:spacing w:val="-1"/>
          <w:sz w:val="24"/>
          <w:szCs w:val="24"/>
        </w:rPr>
        <w:t>和技能同步增长，确保专业教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</w:rPr>
        <w:t>学既满足职业岗位的需求，又为学生未来的职业发展打下坚实基础。</w:t>
      </w:r>
    </w:p>
    <w:p w14:paraId="65BFBDEF">
      <w:pPr>
        <w:spacing w:before="154" w:line="226" w:lineRule="auto"/>
        <w:ind w:left="1477"/>
        <w:outlineLvl w:val="1"/>
        <w:rPr>
          <w:rFonts w:ascii="黑体" w:hAnsi="黑体" w:eastAsia="黑体" w:cs="黑体"/>
          <w:sz w:val="31"/>
          <w:szCs w:val="31"/>
        </w:rPr>
      </w:pPr>
      <w:bookmarkStart w:id="68" w:name="bookmark46"/>
      <w:bookmarkEnd w:id="68"/>
      <w:bookmarkStart w:id="69" w:name="bookmark45"/>
      <w:bookmarkEnd w:id="69"/>
      <w:r>
        <w:rPr>
          <w:rFonts w:ascii="黑体" w:hAnsi="黑体" w:eastAsia="黑体" w:cs="黑体"/>
          <w:b/>
          <w:bCs/>
          <w:spacing w:val="2"/>
          <w:sz w:val="31"/>
          <w:szCs w:val="31"/>
        </w:rPr>
        <w:t>（五）学习评价</w:t>
      </w:r>
    </w:p>
    <w:p w14:paraId="4714ED55">
      <w:pPr>
        <w:pStyle w:val="3"/>
        <w:spacing w:line="282" w:lineRule="auto"/>
      </w:pPr>
    </w:p>
    <w:p w14:paraId="387BBCA9">
      <w:pPr>
        <w:pStyle w:val="3"/>
        <w:spacing w:line="283" w:lineRule="auto"/>
      </w:pPr>
    </w:p>
    <w:p w14:paraId="37BC1157">
      <w:pPr>
        <w:spacing w:before="78" w:line="239" w:lineRule="auto"/>
        <w:ind w:left="1451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2"/>
          <w:sz w:val="24"/>
          <w:szCs w:val="24"/>
        </w:rPr>
        <w:t>1、</w:t>
      </w:r>
      <w:r>
        <w:rPr>
          <w:rFonts w:ascii="仿宋" w:hAnsi="仿宋" w:eastAsia="仿宋" w:cs="仿宋"/>
          <w:spacing w:val="-2"/>
          <w:sz w:val="24"/>
          <w:szCs w:val="24"/>
        </w:rPr>
        <w:t xml:space="preserve"> </w:t>
      </w:r>
      <w:r>
        <w:rPr>
          <w:rFonts w:ascii="仿宋" w:hAnsi="仿宋" w:eastAsia="仿宋" w:cs="仿宋"/>
          <w:b/>
          <w:bCs/>
          <w:spacing w:val="-2"/>
          <w:sz w:val="24"/>
          <w:szCs w:val="24"/>
        </w:rPr>
        <w:t>过程评价</w:t>
      </w:r>
    </w:p>
    <w:p w14:paraId="1D48600C">
      <w:pPr>
        <w:pStyle w:val="3"/>
        <w:spacing w:line="295" w:lineRule="auto"/>
      </w:pPr>
    </w:p>
    <w:p w14:paraId="3FBB8F82">
      <w:pPr>
        <w:spacing w:before="78" w:line="424" w:lineRule="auto"/>
        <w:ind w:left="1709" w:right="1545" w:firstLine="48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课程采用“边学边评、以评促学、学评同步”</w:t>
      </w:r>
      <w:r>
        <w:rPr>
          <w:rFonts w:ascii="仿宋" w:hAnsi="仿宋" w:eastAsia="仿宋" w:cs="仿宋"/>
          <w:spacing w:val="-80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</w:rPr>
        <w:t>的“形成性考核”的评价方式。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3"/>
          <w:sz w:val="24"/>
          <w:szCs w:val="24"/>
        </w:rPr>
        <w:t>包括知识目标评定、项</w:t>
      </w:r>
      <w:r>
        <w:rPr>
          <w:rFonts w:ascii="仿宋" w:hAnsi="仿宋" w:eastAsia="仿宋" w:cs="仿宋"/>
          <w:spacing w:val="-5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3"/>
          <w:sz w:val="24"/>
          <w:szCs w:val="24"/>
        </w:rPr>
        <w:t>目</w:t>
      </w:r>
      <w:r>
        <w:rPr>
          <w:rFonts w:ascii="仿宋" w:hAnsi="仿宋" w:eastAsia="仿宋" w:cs="仿宋"/>
          <w:spacing w:val="-58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3"/>
          <w:sz w:val="24"/>
          <w:szCs w:val="24"/>
        </w:rPr>
        <w:t>目标评定和素质目标评定三部分组</w:t>
      </w:r>
      <w:r>
        <w:rPr>
          <w:rFonts w:ascii="仿宋" w:hAnsi="仿宋" w:eastAsia="仿宋" w:cs="仿宋"/>
          <w:spacing w:val="-4"/>
          <w:sz w:val="24"/>
          <w:szCs w:val="24"/>
        </w:rPr>
        <w:t>成。“形成性考核”采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4"/>
          <w:sz w:val="24"/>
          <w:szCs w:val="24"/>
        </w:rPr>
        <w:t>用过程性考核和终结性考核相结合的考核形式</w:t>
      </w:r>
      <w:r>
        <w:rPr>
          <w:rFonts w:ascii="仿宋" w:hAnsi="仿宋" w:eastAsia="仿宋" w:cs="仿宋"/>
          <w:spacing w:val="-7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4"/>
          <w:sz w:val="24"/>
          <w:szCs w:val="24"/>
        </w:rPr>
        <w:t>，淡化了期末考试的</w:t>
      </w:r>
      <w:r>
        <w:rPr>
          <w:rFonts w:ascii="仿宋" w:hAnsi="仿宋" w:eastAsia="仿宋" w:cs="仿宋"/>
          <w:spacing w:val="3"/>
          <w:sz w:val="24"/>
          <w:szCs w:val="24"/>
        </w:rPr>
        <w:t>比重</w:t>
      </w:r>
      <w:r>
        <w:rPr>
          <w:rFonts w:ascii="仿宋" w:hAnsi="仿宋" w:eastAsia="仿宋" w:cs="仿宋"/>
          <w:spacing w:val="-70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3"/>
          <w:sz w:val="24"/>
          <w:szCs w:val="24"/>
        </w:rPr>
        <w:t>，调动了</w:t>
      </w:r>
      <w:r>
        <w:rPr>
          <w:rFonts w:ascii="仿宋" w:hAnsi="仿宋" w:eastAsia="仿宋" w:cs="仿宋"/>
          <w:sz w:val="24"/>
          <w:szCs w:val="24"/>
        </w:rPr>
        <w:t xml:space="preserve"> 学生日常学习的积极性，对模块化教学的推行及教学质量的提高有着明</w:t>
      </w:r>
      <w:r>
        <w:rPr>
          <w:rFonts w:ascii="仿宋" w:hAnsi="仿宋" w:eastAsia="仿宋" w:cs="仿宋"/>
          <w:spacing w:val="-1"/>
          <w:sz w:val="24"/>
          <w:szCs w:val="24"/>
        </w:rPr>
        <w:t>显的促进作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6"/>
          <w:sz w:val="24"/>
          <w:szCs w:val="24"/>
        </w:rPr>
        <w:t>用。</w:t>
      </w:r>
    </w:p>
    <w:p w14:paraId="2DF94BAF">
      <w:pPr>
        <w:spacing w:before="259" w:line="239" w:lineRule="auto"/>
        <w:ind w:left="144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z w:val="24"/>
          <w:szCs w:val="24"/>
        </w:rPr>
        <w:t>2、结果评价</w:t>
      </w:r>
    </w:p>
    <w:p w14:paraId="652A98D1">
      <w:pPr>
        <w:pStyle w:val="3"/>
        <w:spacing w:line="293" w:lineRule="auto"/>
      </w:pPr>
    </w:p>
    <w:p w14:paraId="730C47F0">
      <w:pPr>
        <w:spacing w:before="79" w:line="239" w:lineRule="auto"/>
        <w:ind w:left="211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>（1）考查</w:t>
      </w:r>
    </w:p>
    <w:p w14:paraId="5CE641E9">
      <w:pPr>
        <w:spacing w:before="308" w:line="412" w:lineRule="auto"/>
        <w:ind w:left="1721" w:right="1697" w:firstLine="48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</w:rPr>
        <w:t>任课教师根据学生</w:t>
      </w:r>
      <w:r>
        <w:rPr>
          <w:rFonts w:ascii="仿宋" w:hAnsi="仿宋" w:eastAsia="仿宋" w:cs="仿宋"/>
          <w:spacing w:val="-41"/>
          <w:sz w:val="24"/>
          <w:szCs w:val="24"/>
        </w:rPr>
        <w:t xml:space="preserve"> </w:t>
      </w:r>
      <w:r>
        <w:rPr>
          <w:rFonts w:ascii="仿宋" w:hAnsi="仿宋" w:eastAsia="仿宋" w:cs="仿宋"/>
          <w:sz w:val="24"/>
          <w:szCs w:val="24"/>
        </w:rPr>
        <w:t xml:space="preserve">日常课堂表现，包括：出勤率、课上表现、作业完成情况 </w:t>
      </w:r>
      <w:r>
        <w:rPr>
          <w:rFonts w:ascii="仿宋" w:hAnsi="仿宋" w:eastAsia="仿宋" w:cs="仿宋"/>
          <w:spacing w:val="-2"/>
          <w:sz w:val="24"/>
          <w:szCs w:val="24"/>
        </w:rPr>
        <w:t>等方面进行评分。</w:t>
      </w:r>
    </w:p>
    <w:p w14:paraId="17FE4A67">
      <w:pPr>
        <w:spacing w:before="57" w:line="239" w:lineRule="auto"/>
        <w:ind w:left="211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2"/>
          <w:sz w:val="24"/>
          <w:szCs w:val="24"/>
        </w:rPr>
        <w:t>（2）.考试</w:t>
      </w:r>
    </w:p>
    <w:p w14:paraId="5E307395">
      <w:pPr>
        <w:spacing w:before="308" w:line="237" w:lineRule="auto"/>
        <w:ind w:left="219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</w:rPr>
        <w:t>每学期进行期中和期末两次考核，对教学质</w:t>
      </w:r>
      <w:r>
        <w:rPr>
          <w:rFonts w:ascii="仿宋" w:hAnsi="仿宋" w:eastAsia="仿宋" w:cs="仿宋"/>
          <w:spacing w:val="-1"/>
          <w:sz w:val="24"/>
          <w:szCs w:val="24"/>
        </w:rPr>
        <w:t>量和教学进度进行检查。</w:t>
      </w:r>
    </w:p>
    <w:p w14:paraId="0A22110A">
      <w:pPr>
        <w:pStyle w:val="3"/>
        <w:spacing w:line="243" w:lineRule="auto"/>
      </w:pPr>
    </w:p>
    <w:p w14:paraId="178489D9">
      <w:pPr>
        <w:spacing w:before="79" w:line="237" w:lineRule="auto"/>
        <w:ind w:left="217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8"/>
          <w:sz w:val="24"/>
          <w:szCs w:val="24"/>
        </w:rPr>
        <w:t>（3）.增值性评价</w:t>
      </w:r>
    </w:p>
    <w:p w14:paraId="16FF3F32">
      <w:pPr>
        <w:spacing w:line="237" w:lineRule="auto"/>
        <w:rPr>
          <w:rFonts w:ascii="仿宋" w:hAnsi="仿宋" w:eastAsia="仿宋" w:cs="仿宋"/>
          <w:sz w:val="24"/>
          <w:szCs w:val="24"/>
        </w:rPr>
        <w:sectPr>
          <w:footerReference r:id="rId33" w:type="default"/>
          <w:pgSz w:w="11906" w:h="16839"/>
          <w:pgMar w:top="1" w:right="1" w:bottom="94" w:left="0" w:header="0" w:footer="0" w:gutter="0"/>
          <w:cols w:space="720" w:num="1"/>
        </w:sectPr>
      </w:pPr>
    </w:p>
    <w:p w14:paraId="635A6DE2">
      <w:pPr>
        <w:pStyle w:val="3"/>
        <w:spacing w:line="333" w:lineRule="auto"/>
      </w:pPr>
    </w:p>
    <w:p w14:paraId="35483923">
      <w:pPr>
        <w:spacing w:line="243" w:lineRule="exact"/>
        <w:ind w:firstLine="7833"/>
      </w:pPr>
      <w:r>
        <w:rPr>
          <w:position w:val="-4"/>
        </w:rPr>
        <w:drawing>
          <wp:inline distT="0" distB="0" distL="0" distR="0">
            <wp:extent cx="801370" cy="154305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1484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B8F29">
      <w:pPr>
        <w:tabs>
          <w:tab w:val="left" w:pos="7249"/>
        </w:tabs>
        <w:spacing w:before="34" w:line="172" w:lineRule="auto"/>
        <w:ind w:left="1440"/>
        <w:rPr>
          <w:rFonts w:ascii="微软雅黑" w:hAnsi="微软雅黑" w:eastAsia="微软雅黑" w:cs="微软雅黑"/>
          <w:sz w:val="20"/>
          <w:szCs w:val="20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-621030</wp:posOffset>
            </wp:positionV>
            <wp:extent cx="7559040" cy="730250"/>
            <wp:effectExtent l="0" t="0" r="0" b="0"/>
            <wp:wrapNone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CDCDCD"/>
          <w:sz w:val="20"/>
          <w:szCs w:val="20"/>
          <w:u w:val="single" w:color="000000"/>
        </w:rPr>
        <w:tab/>
      </w:r>
      <w:r>
        <w:rPr>
          <w:rFonts w:ascii="微软雅黑" w:hAnsi="微软雅黑" w:eastAsia="微软雅黑" w:cs="微软雅黑"/>
          <w:color w:val="CDCDCD"/>
          <w:spacing w:val="2"/>
          <w:sz w:val="20"/>
          <w:szCs w:val="20"/>
          <w:u w:val="single" w:color="auto"/>
        </w:rPr>
        <w:t>音乐表演专业人才培养方案</w:t>
      </w:r>
      <w:r>
        <w:rPr>
          <w:rFonts w:ascii="微软雅黑" w:hAnsi="微软雅黑" w:eastAsia="微软雅黑" w:cs="微软雅黑"/>
          <w:color w:val="CDCDCD"/>
          <w:sz w:val="20"/>
          <w:szCs w:val="20"/>
          <w:u w:val="single" w:color="000000"/>
        </w:rPr>
        <w:t xml:space="preserve">              </w:t>
      </w:r>
    </w:p>
    <w:p w14:paraId="5A18DFB8">
      <w:pPr>
        <w:pStyle w:val="3"/>
        <w:spacing w:line="341" w:lineRule="auto"/>
      </w:pPr>
    </w:p>
    <w:p w14:paraId="180AF64A">
      <w:pPr>
        <w:spacing w:before="78" w:line="238" w:lineRule="auto"/>
        <w:ind w:left="2197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color w:val="221F1F"/>
          <w:spacing w:val="-2"/>
          <w:sz w:val="24"/>
          <w:szCs w:val="24"/>
        </w:rPr>
        <w:t>参考课程标准</w:t>
      </w:r>
      <w:r>
        <w:rPr>
          <w:rFonts w:ascii="仿宋" w:hAnsi="仿宋" w:eastAsia="仿宋" w:cs="仿宋"/>
          <w:spacing w:val="-2"/>
          <w:sz w:val="24"/>
          <w:szCs w:val="24"/>
        </w:rPr>
        <w:t>将知识、能力、素质三级增值纳入结果考评。</w:t>
      </w:r>
    </w:p>
    <w:p w14:paraId="7A7B4DC2">
      <w:pPr>
        <w:pStyle w:val="3"/>
        <w:spacing w:line="385" w:lineRule="auto"/>
      </w:pPr>
    </w:p>
    <w:p w14:paraId="60D6AD69">
      <w:pPr>
        <w:spacing w:before="78" w:line="239" w:lineRule="auto"/>
        <w:ind w:left="144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1"/>
          <w:sz w:val="24"/>
          <w:szCs w:val="24"/>
        </w:rPr>
        <w:t>3、实践评价</w:t>
      </w:r>
    </w:p>
    <w:p w14:paraId="59CE648B">
      <w:pPr>
        <w:pStyle w:val="3"/>
        <w:spacing w:line="293" w:lineRule="auto"/>
      </w:pPr>
    </w:p>
    <w:p w14:paraId="1CC83599">
      <w:pPr>
        <w:spacing w:before="78" w:line="239" w:lineRule="auto"/>
        <w:ind w:left="2176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ascii="仿宋" w:hAnsi="仿宋" w:eastAsia="仿宋" w:cs="仿宋"/>
          <w:spacing w:val="-3"/>
          <w:sz w:val="24"/>
          <w:szCs w:val="24"/>
        </w:rPr>
        <w:t>艺术实践</w:t>
      </w:r>
      <w:r>
        <w:rPr>
          <w:rFonts w:hint="eastAsia" w:ascii="仿宋" w:hAnsi="仿宋" w:eastAsia="仿宋" w:cs="仿宋"/>
          <w:spacing w:val="-3"/>
          <w:sz w:val="24"/>
          <w:szCs w:val="24"/>
          <w:lang w:eastAsia="zh-CN"/>
        </w:rPr>
        <w:t>：</w:t>
      </w:r>
    </w:p>
    <w:p w14:paraId="5DE431C0">
      <w:pPr>
        <w:spacing w:before="307" w:line="413" w:lineRule="auto"/>
        <w:ind w:left="1712" w:right="1876" w:firstLine="46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每班级每月进行一次专业核心技能展示，教研组教师</w:t>
      </w:r>
      <w:r>
        <w:rPr>
          <w:rFonts w:ascii="仿宋" w:hAnsi="仿宋" w:eastAsia="仿宋" w:cs="仿宋"/>
          <w:spacing w:val="-3"/>
          <w:sz w:val="24"/>
          <w:szCs w:val="24"/>
        </w:rPr>
        <w:t>根据学生实际表现进行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6"/>
          <w:sz w:val="24"/>
          <w:szCs w:val="24"/>
        </w:rPr>
        <w:t>评分。</w:t>
      </w:r>
    </w:p>
    <w:p w14:paraId="349EEEF5">
      <w:pPr>
        <w:pStyle w:val="3"/>
        <w:spacing w:line="255" w:lineRule="auto"/>
      </w:pPr>
    </w:p>
    <w:p w14:paraId="2C3490F4">
      <w:pPr>
        <w:spacing w:before="102" w:line="228" w:lineRule="auto"/>
        <w:ind w:left="1477"/>
        <w:outlineLvl w:val="1"/>
        <w:rPr>
          <w:rFonts w:ascii="黑体" w:hAnsi="黑体" w:eastAsia="黑体" w:cs="黑体"/>
          <w:sz w:val="31"/>
          <w:szCs w:val="31"/>
        </w:rPr>
      </w:pPr>
      <w:bookmarkStart w:id="70" w:name="bookmark47"/>
      <w:bookmarkEnd w:id="70"/>
      <w:bookmarkStart w:id="71" w:name="bookmark48"/>
      <w:bookmarkEnd w:id="71"/>
      <w:r>
        <w:rPr>
          <w:rFonts w:ascii="黑体" w:hAnsi="黑体" w:eastAsia="黑体" w:cs="黑体"/>
          <w:b/>
          <w:bCs/>
          <w:spacing w:val="-2"/>
          <w:sz w:val="31"/>
          <w:szCs w:val="31"/>
        </w:rPr>
        <w:t>（六）</w:t>
      </w:r>
      <w:r>
        <w:rPr>
          <w:rFonts w:ascii="黑体" w:hAnsi="黑体" w:eastAsia="黑体" w:cs="黑体"/>
          <w:spacing w:val="-38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2"/>
          <w:sz w:val="31"/>
          <w:szCs w:val="31"/>
        </w:rPr>
        <w:t>质量管理</w:t>
      </w:r>
    </w:p>
    <w:p w14:paraId="303EA742">
      <w:pPr>
        <w:pStyle w:val="3"/>
        <w:spacing w:line="372" w:lineRule="auto"/>
      </w:pPr>
    </w:p>
    <w:p w14:paraId="06852996">
      <w:pPr>
        <w:spacing w:before="78" w:line="419" w:lineRule="auto"/>
        <w:ind w:left="1462" w:right="1584" w:firstLine="468"/>
        <w:jc w:val="both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1.建立专业建设委员会。由科主任、教研组组长和文化行业专家组成专业建设委</w:t>
      </w:r>
      <w:r>
        <w:rPr>
          <w:rFonts w:ascii="仿宋" w:hAnsi="仿宋" w:eastAsia="仿宋" w:cs="仿宋"/>
          <w:spacing w:val="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</w:rPr>
        <w:t>员会，对人才培养方案更新、资源建设等专业整体建设工作进行协调、指导、监控及</w:t>
      </w:r>
      <w:r>
        <w:rPr>
          <w:rFonts w:ascii="仿宋" w:hAnsi="仿宋" w:eastAsia="仿宋" w:cs="仿宋"/>
          <w:spacing w:val="13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8"/>
          <w:sz w:val="24"/>
          <w:szCs w:val="24"/>
        </w:rPr>
        <w:t>管理。</w:t>
      </w:r>
    </w:p>
    <w:p w14:paraId="6B275DF1">
      <w:pPr>
        <w:spacing w:before="45" w:line="413" w:lineRule="auto"/>
        <w:ind w:left="1456" w:right="1634" w:firstLine="472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2.建设教学质量诊断与改进机制，完善课堂教学、教学评价、实习实训、毕业汇</w:t>
      </w:r>
      <w:r>
        <w:rPr>
          <w:rFonts w:ascii="仿宋" w:hAnsi="仿宋" w:eastAsia="仿宋" w:cs="仿宋"/>
          <w:spacing w:val="1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</w:rPr>
        <w:t>报以及专业调研、资源建设等方面质量标准建设。</w:t>
      </w:r>
    </w:p>
    <w:p w14:paraId="6CD2D4EA">
      <w:pPr>
        <w:spacing w:before="46" w:line="414" w:lineRule="auto"/>
        <w:ind w:left="1462" w:right="1616" w:firstLine="46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3.建立健全巡课、听课、评教、评学等制度。建立与企业联动的实践教学环节督</w:t>
      </w:r>
      <w:r>
        <w:rPr>
          <w:rFonts w:ascii="仿宋" w:hAnsi="仿宋" w:eastAsia="仿宋" w:cs="仿宋"/>
          <w:spacing w:val="16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2"/>
          <w:sz w:val="24"/>
          <w:szCs w:val="24"/>
        </w:rPr>
        <w:t>导制度，严明教学纪律，强化教学组织功能，定期开展公开课、示范课等教研活动。</w:t>
      </w:r>
    </w:p>
    <w:p w14:paraId="743CEEB4">
      <w:pPr>
        <w:spacing w:line="414" w:lineRule="auto"/>
        <w:rPr>
          <w:rFonts w:ascii="仿宋" w:hAnsi="仿宋" w:eastAsia="仿宋" w:cs="仿宋"/>
          <w:sz w:val="24"/>
          <w:szCs w:val="24"/>
        </w:rPr>
      </w:pPr>
    </w:p>
    <w:p w14:paraId="44D2BDB4">
      <w:pPr>
        <w:spacing w:before="140" w:line="223" w:lineRule="auto"/>
        <w:ind w:left="1467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九、毕业要求</w:t>
      </w:r>
    </w:p>
    <w:p w14:paraId="241F1DB4">
      <w:pPr>
        <w:pStyle w:val="3"/>
        <w:spacing w:line="445" w:lineRule="auto"/>
      </w:pPr>
    </w:p>
    <w:p w14:paraId="496BD8F1">
      <w:pPr>
        <w:spacing w:before="78" w:line="424" w:lineRule="auto"/>
        <w:ind w:left="2185" w:right="2722" w:firstLine="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>1.</w:t>
      </w:r>
      <w:r>
        <w:rPr>
          <w:rFonts w:ascii="仿宋" w:hAnsi="仿宋" w:eastAsia="仿宋" w:cs="仿宋"/>
          <w:spacing w:val="36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</w:rPr>
        <w:t>具有良好的思想和身体素质，符合学校规定的德</w:t>
      </w:r>
      <w:r>
        <w:rPr>
          <w:rFonts w:ascii="仿宋" w:hAnsi="仿宋" w:eastAsia="仿宋" w:cs="仿宋"/>
          <w:spacing w:val="-5"/>
          <w:sz w:val="24"/>
          <w:szCs w:val="24"/>
        </w:rPr>
        <w:t>育和体育标准；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2"/>
          <w:sz w:val="24"/>
          <w:szCs w:val="24"/>
        </w:rPr>
        <w:t>2.</w:t>
      </w:r>
      <w:r>
        <w:rPr>
          <w:rFonts w:ascii="仿宋" w:hAnsi="仿宋" w:eastAsia="仿宋" w:cs="仿宋"/>
          <w:spacing w:val="60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2"/>
          <w:sz w:val="24"/>
          <w:szCs w:val="24"/>
        </w:rPr>
        <w:t>完成本专业教学计划规定的科目学习并考核不低于及格水平；</w:t>
      </w:r>
      <w:r>
        <w:rPr>
          <w:rFonts w:ascii="仿宋" w:hAnsi="仿宋" w:eastAsia="仿宋" w:cs="仿宋"/>
          <w:sz w:val="24"/>
          <w:szCs w:val="24"/>
        </w:rPr>
        <w:t xml:space="preserve">  </w:t>
      </w:r>
      <w:r>
        <w:rPr>
          <w:rFonts w:ascii="仿宋" w:hAnsi="仿宋" w:eastAsia="仿宋" w:cs="仿宋"/>
          <w:spacing w:val="-3"/>
          <w:sz w:val="24"/>
          <w:szCs w:val="24"/>
        </w:rPr>
        <w:t>3.</w:t>
      </w:r>
      <w:r>
        <w:rPr>
          <w:rFonts w:ascii="仿宋" w:hAnsi="仿宋" w:eastAsia="仿宋" w:cs="仿宋"/>
          <w:spacing w:val="50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3"/>
          <w:sz w:val="24"/>
          <w:szCs w:val="24"/>
        </w:rPr>
        <w:t>参加毕业实习全过程，毕业综合实践环节符合规定的要求；</w:t>
      </w:r>
    </w:p>
    <w:p w14:paraId="32814B46">
      <w:pPr>
        <w:spacing w:before="40" w:line="237" w:lineRule="auto"/>
        <w:ind w:left="218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8"/>
          <w:sz w:val="24"/>
          <w:szCs w:val="24"/>
        </w:rPr>
        <w:t>4.毕业时必须修满 175学分以上。</w:t>
      </w:r>
    </w:p>
    <w:p w14:paraId="3E66540D">
      <w:pPr>
        <w:spacing w:before="317" w:line="222" w:lineRule="auto"/>
        <w:ind w:left="1458"/>
        <w:outlineLvl w:val="0"/>
      </w:pPr>
      <w:bookmarkStart w:id="72" w:name="bookmark52"/>
      <w:bookmarkEnd w:id="72"/>
      <w:r>
        <w:rPr>
          <w:rFonts w:ascii="宋体" w:hAnsi="宋体" w:eastAsia="宋体" w:cs="宋体"/>
          <w:b/>
          <w:bCs/>
          <w:spacing w:val="1"/>
          <w:sz w:val="43"/>
          <w:szCs w:val="43"/>
        </w:rPr>
        <w:t>十、附录</w:t>
      </w:r>
    </w:p>
    <w:sectPr>
      <w:footerReference r:id="rId34" w:type="default"/>
      <w:pgSz w:w="11906" w:h="16839"/>
      <w:pgMar w:top="400" w:right="1" w:bottom="94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2FF0F">
    <w:pPr>
      <w:spacing w:line="164" w:lineRule="auto"/>
      <w:ind w:left="11102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B08F80">
    <w:pPr>
      <w:spacing w:line="169" w:lineRule="auto"/>
      <w:ind w:left="100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3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00B24">
    <w:pPr>
      <w:spacing w:line="168" w:lineRule="auto"/>
      <w:ind w:left="1001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4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BF0545">
    <w:pPr>
      <w:spacing w:line="167" w:lineRule="auto"/>
      <w:ind w:left="100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5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E64C85">
    <w:pPr>
      <w:spacing w:line="169" w:lineRule="auto"/>
      <w:ind w:left="100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6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E0B4E0">
    <w:pPr>
      <w:spacing w:line="167" w:lineRule="auto"/>
      <w:ind w:left="1001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7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EA6030">
    <w:pPr>
      <w:spacing w:line="169" w:lineRule="auto"/>
      <w:ind w:left="10017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8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BAF70C">
    <w:pPr>
      <w:spacing w:line="169" w:lineRule="auto"/>
      <w:ind w:left="10017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9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249152">
    <w:pPr>
      <w:spacing w:line="169" w:lineRule="auto"/>
      <w:ind w:left="993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8"/>
        <w:sz w:val="18"/>
        <w:szCs w:val="18"/>
      </w:rPr>
      <w:t>10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0596E3">
    <w:pPr>
      <w:spacing w:line="168" w:lineRule="auto"/>
      <w:ind w:left="993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8"/>
        <w:sz w:val="18"/>
        <w:szCs w:val="18"/>
      </w:rPr>
      <w:t>11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788AF">
    <w:pPr>
      <w:spacing w:line="169" w:lineRule="auto"/>
      <w:ind w:left="993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8"/>
        <w:sz w:val="18"/>
        <w:szCs w:val="18"/>
      </w:rPr>
      <w:t>13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4DE6B">
    <w:pPr>
      <w:spacing w:line="168" w:lineRule="auto"/>
      <w:ind w:left="993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8"/>
        <w:sz w:val="18"/>
        <w:szCs w:val="18"/>
      </w:rPr>
      <w:t>14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28502D">
    <w:pPr>
      <w:spacing w:line="168" w:lineRule="auto"/>
      <w:ind w:left="993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8"/>
        <w:sz w:val="18"/>
        <w:szCs w:val="18"/>
      </w:rPr>
      <w:t>15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8D4AF">
    <w:pPr>
      <w:spacing w:line="168" w:lineRule="auto"/>
      <w:ind w:left="993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8"/>
        <w:sz w:val="18"/>
        <w:szCs w:val="18"/>
      </w:rPr>
      <w:t>14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21834F">
    <w:pPr>
      <w:spacing w:line="168" w:lineRule="auto"/>
      <w:ind w:left="9934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8"/>
        <w:sz w:val="18"/>
        <w:szCs w:val="18"/>
      </w:rPr>
      <w:t>17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BC506D">
    <w:pPr>
      <w:spacing w:line="169" w:lineRule="auto"/>
      <w:ind w:left="992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6"/>
        <w:sz w:val="18"/>
        <w:szCs w:val="18"/>
      </w:rPr>
      <w:t>21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1AFC75">
    <w:pPr>
      <w:spacing w:line="169" w:lineRule="auto"/>
      <w:ind w:left="992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6"/>
        <w:sz w:val="18"/>
        <w:szCs w:val="18"/>
      </w:rPr>
      <w:t>24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5E33B7">
    <w:pPr>
      <w:spacing w:line="169" w:lineRule="auto"/>
      <w:ind w:left="992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6"/>
        <w:sz w:val="18"/>
        <w:szCs w:val="18"/>
      </w:rPr>
      <w:t>25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7A5B35">
    <w:pPr>
      <w:spacing w:line="169" w:lineRule="auto"/>
      <w:ind w:left="992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6"/>
        <w:sz w:val="18"/>
        <w:szCs w:val="18"/>
      </w:rPr>
      <w:t>26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E6CFA">
    <w:pPr>
      <w:spacing w:line="169" w:lineRule="auto"/>
      <w:ind w:left="992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6"/>
        <w:sz w:val="18"/>
        <w:szCs w:val="18"/>
      </w:rPr>
      <w:t>27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71B1AA">
    <w:pPr>
      <w:spacing w:line="169" w:lineRule="auto"/>
      <w:ind w:left="992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6"/>
        <w:sz w:val="18"/>
        <w:szCs w:val="18"/>
      </w:rPr>
      <w:t>28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1A659A">
    <w:pPr>
      <w:spacing w:line="169" w:lineRule="auto"/>
      <w:ind w:left="992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6"/>
        <w:sz w:val="18"/>
        <w:szCs w:val="18"/>
      </w:rPr>
      <w:t>29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689A2A">
    <w:pPr>
      <w:pStyle w:val="3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17F9E0">
    <w:pPr>
      <w:spacing w:line="84" w:lineRule="exact"/>
      <w:ind w:right="4"/>
      <w:jc w:val="right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position w:val="-2"/>
        <w:sz w:val="18"/>
        <w:szCs w:val="18"/>
      </w:rPr>
      <w:t>31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264016">
    <w:pPr>
      <w:spacing w:line="84" w:lineRule="exact"/>
      <w:ind w:right="4"/>
      <w:jc w:val="right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position w:val="-2"/>
        <w:sz w:val="18"/>
        <w:szCs w:val="18"/>
      </w:rPr>
      <w:t>33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251245">
    <w:pPr>
      <w:spacing w:line="84" w:lineRule="exact"/>
      <w:ind w:left="10288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position w:val="-2"/>
        <w:sz w:val="18"/>
        <w:szCs w:val="18"/>
      </w:rPr>
      <w:t>34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FF6DC9">
    <w:pPr>
      <w:spacing w:line="84" w:lineRule="exact"/>
      <w:ind w:left="10288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position w:val="-2"/>
        <w:sz w:val="18"/>
        <w:szCs w:val="18"/>
      </w:rPr>
      <w:t>35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A2FBDF">
    <w:pPr>
      <w:spacing w:line="84" w:lineRule="exact"/>
      <w:ind w:left="10288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position w:val="-2"/>
        <w:sz w:val="18"/>
        <w:szCs w:val="18"/>
      </w:rPr>
      <w:t>36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176EF8">
    <w:pPr>
      <w:spacing w:line="84" w:lineRule="exact"/>
      <w:ind w:left="10288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5"/>
        <w:position w:val="-2"/>
        <w:sz w:val="18"/>
        <w:szCs w:val="18"/>
      </w:rPr>
      <w:t>38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76DA6">
    <w:pPr>
      <w:pStyle w:val="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30809C"/>
    <w:multiLevelType w:val="singleLevel"/>
    <w:tmpl w:val="9C30809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A81E8E0"/>
    <w:multiLevelType w:val="singleLevel"/>
    <w:tmpl w:val="EA81E8E0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AA459C9"/>
    <w:multiLevelType w:val="singleLevel"/>
    <w:tmpl w:val="3AA459C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1BA06B3"/>
    <w:rsid w:val="061F75F9"/>
    <w:rsid w:val="127531A9"/>
    <w:rsid w:val="28653C4A"/>
    <w:rsid w:val="43B4696F"/>
    <w:rsid w:val="4AA61D16"/>
    <w:rsid w:val="4BFA7BE0"/>
    <w:rsid w:val="516828A6"/>
    <w:rsid w:val="54564B74"/>
    <w:rsid w:val="5591253F"/>
    <w:rsid w:val="5BB5461E"/>
    <w:rsid w:val="5DEA418C"/>
    <w:rsid w:val="61AF4992"/>
    <w:rsid w:val="63E75973"/>
    <w:rsid w:val="6B503FFC"/>
    <w:rsid w:val="6EE94315"/>
    <w:rsid w:val="7A2D24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  <w:rPr>
      <w:kern w:val="0"/>
      <w:sz w:val="20"/>
    </w:r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7" Type="http://schemas.openxmlformats.org/officeDocument/2006/relationships/fontTable" Target="fontTable.xml"/><Relationship Id="rId46" Type="http://schemas.openxmlformats.org/officeDocument/2006/relationships/numbering" Target="numbering.xml"/><Relationship Id="rId45" Type="http://schemas.openxmlformats.org/officeDocument/2006/relationships/customXml" Target="../customXml/item1.xml"/><Relationship Id="rId44" Type="http://schemas.openxmlformats.org/officeDocument/2006/relationships/image" Target="media/image9.png"/><Relationship Id="rId43" Type="http://schemas.openxmlformats.org/officeDocument/2006/relationships/image" Target="media/image8.png"/><Relationship Id="rId42" Type="http://schemas.openxmlformats.org/officeDocument/2006/relationships/image" Target="media/image7.jpeg"/><Relationship Id="rId41" Type="http://schemas.openxmlformats.org/officeDocument/2006/relationships/image" Target="media/image6.png"/><Relationship Id="rId40" Type="http://schemas.openxmlformats.org/officeDocument/2006/relationships/image" Target="media/image5.png"/><Relationship Id="rId4" Type="http://schemas.openxmlformats.org/officeDocument/2006/relationships/endnotes" Target="endnotes.xml"/><Relationship Id="rId39" Type="http://schemas.openxmlformats.org/officeDocument/2006/relationships/image" Target="media/image4.jpeg"/><Relationship Id="rId38" Type="http://schemas.openxmlformats.org/officeDocument/2006/relationships/image" Target="media/image3.jpeg"/><Relationship Id="rId37" Type="http://schemas.openxmlformats.org/officeDocument/2006/relationships/image" Target="media/image2.png"/><Relationship Id="rId36" Type="http://schemas.openxmlformats.org/officeDocument/2006/relationships/image" Target="media/image1.png"/><Relationship Id="rId35" Type="http://schemas.openxmlformats.org/officeDocument/2006/relationships/theme" Target="theme/theme1.xml"/><Relationship Id="rId34" Type="http://schemas.openxmlformats.org/officeDocument/2006/relationships/footer" Target="footer29.xml"/><Relationship Id="rId33" Type="http://schemas.openxmlformats.org/officeDocument/2006/relationships/footer" Target="footer28.xml"/><Relationship Id="rId32" Type="http://schemas.openxmlformats.org/officeDocument/2006/relationships/footer" Target="footer27.xml"/><Relationship Id="rId31" Type="http://schemas.openxmlformats.org/officeDocument/2006/relationships/footer" Target="footer26.xml"/><Relationship Id="rId30" Type="http://schemas.openxmlformats.org/officeDocument/2006/relationships/footer" Target="footer25.xml"/><Relationship Id="rId3" Type="http://schemas.openxmlformats.org/officeDocument/2006/relationships/footnotes" Target="footnotes.xml"/><Relationship Id="rId29" Type="http://schemas.openxmlformats.org/officeDocument/2006/relationships/footer" Target="footer24.xml"/><Relationship Id="rId28" Type="http://schemas.openxmlformats.org/officeDocument/2006/relationships/footer" Target="footer23.xml"/><Relationship Id="rId27" Type="http://schemas.openxmlformats.org/officeDocument/2006/relationships/footer" Target="footer22.xml"/><Relationship Id="rId26" Type="http://schemas.openxmlformats.org/officeDocument/2006/relationships/footer" Target="footer21.xml"/><Relationship Id="rId25" Type="http://schemas.openxmlformats.org/officeDocument/2006/relationships/footer" Target="footer20.xml"/><Relationship Id="rId24" Type="http://schemas.openxmlformats.org/officeDocument/2006/relationships/footer" Target="footer19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33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33</Pages>
  <Words>12160</Words>
  <Characters>13090</Characters>
  <TotalTime>2</TotalTime>
  <ScaleCrop>false</ScaleCrop>
  <LinksUpToDate>false</LinksUpToDate>
  <CharactersWithSpaces>14301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2024-05-16T10:00:00Z</dcterms:created>
  <dc:creator>Administrator.DESKTOP-7581LU7</dc:creator>
  <cp:lastModifiedBy>Vanessa</cp:lastModifiedBy>
  <dcterms:modified xsi:type="dcterms:W3CDTF">2024-12-01T15:24:14Z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2024-11-08T15:55:35Z</vt:filetime>
  </property>
  <property fmtid="{D5CDD505-2E9C-101B-9397-08002B2CF9AE}" pid="4" name="KSOProductBuildVer">
    <vt:lpwstr>2052-12.1.0.19302</vt:lpwstr>
  </property>
  <property fmtid="{D5CDD505-2E9C-101B-9397-08002B2CF9AE}" pid="5" name="ICV">
    <vt:lpwstr>9B42FFF06BDD45A8A07C9AD8B95E54BB_12</vt:lpwstr>
  </property>
</Properties>
</file>